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BE317B" w:rsidRPr="00BE317B" w14:paraId="2BE50C7C" w14:textId="77777777" w:rsidTr="00576BA8">
        <w:tc>
          <w:tcPr>
            <w:tcW w:w="14034" w:type="dxa"/>
            <w:shd w:val="clear" w:color="auto" w:fill="D9D9D9"/>
          </w:tcPr>
          <w:p w14:paraId="2CE01727" w14:textId="77777777" w:rsidR="00923D98" w:rsidRPr="00BE317B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Groblernziel gemäß FwDV 2</w:t>
            </w:r>
          </w:p>
        </w:tc>
      </w:tr>
      <w:tr w:rsidR="00BE317B" w:rsidRPr="00BE317B" w14:paraId="21D75836" w14:textId="77777777" w:rsidTr="00576BA8">
        <w:tc>
          <w:tcPr>
            <w:tcW w:w="14034" w:type="dxa"/>
            <w:shd w:val="clear" w:color="auto" w:fill="auto"/>
          </w:tcPr>
          <w:p w14:paraId="0D1CB84F" w14:textId="092DF8AD" w:rsidR="000D1F27" w:rsidRPr="00BE317B" w:rsidRDefault="00606512" w:rsidP="000D1F27">
            <w:pPr>
              <w:numPr>
                <w:ilvl w:val="0"/>
                <w:numId w:val="9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8030FD">
              <w:rPr>
                <w:rFonts w:cs="Arial"/>
              </w:rPr>
              <w:t>ie</w:t>
            </w:r>
            <w:r>
              <w:rPr>
                <w:rFonts w:cs="Arial"/>
              </w:rPr>
              <w:t xml:space="preserve"> </w:t>
            </w:r>
            <w:r w:rsidR="001A3DAE">
              <w:rPr>
                <w:rFonts w:cs="Arial"/>
              </w:rPr>
              <w:t>T</w:t>
            </w:r>
            <w:r>
              <w:rPr>
                <w:rFonts w:cs="Arial"/>
              </w:rPr>
              <w:t>eilnehmer m</w:t>
            </w:r>
            <w:r w:rsidR="008030FD">
              <w:rPr>
                <w:rFonts w:cs="Arial"/>
              </w:rPr>
              <w:t>ü</w:t>
            </w:r>
            <w:r>
              <w:rPr>
                <w:rFonts w:cs="Arial"/>
              </w:rPr>
              <w:t>ss</w:t>
            </w:r>
            <w:r w:rsidR="008030FD">
              <w:rPr>
                <w:rFonts w:cs="Arial"/>
              </w:rPr>
              <w:t>en</w:t>
            </w:r>
            <w:r w:rsidR="000D1F27" w:rsidRPr="00BE317B">
              <w:rPr>
                <w:rFonts w:cs="Arial"/>
              </w:rPr>
              <w:t xml:space="preserve"> die Besonderheiten der physischen und psychischen Belastung für Einsatzkräfte und </w:t>
            </w:r>
            <w:r w:rsidR="00CB1F0E">
              <w:rPr>
                <w:rFonts w:cs="Arial"/>
              </w:rPr>
              <w:t>b</w:t>
            </w:r>
            <w:r w:rsidR="000D1F27" w:rsidRPr="00BE317B">
              <w:rPr>
                <w:rFonts w:cs="Arial"/>
              </w:rPr>
              <w:t xml:space="preserve">etroffene </w:t>
            </w:r>
            <w:r w:rsidR="00CB1F0E">
              <w:rPr>
                <w:rFonts w:cs="Arial"/>
              </w:rPr>
              <w:t xml:space="preserve">Personen </w:t>
            </w:r>
            <w:r w:rsidR="000D1F27" w:rsidRPr="00BE317B">
              <w:rPr>
                <w:rFonts w:cs="Arial"/>
              </w:rPr>
              <w:t>wiedergeben und entsprechend handeln können.</w:t>
            </w:r>
          </w:p>
        </w:tc>
      </w:tr>
    </w:tbl>
    <w:p w14:paraId="5D5FDB38" w14:textId="77777777" w:rsidR="00576BA8" w:rsidRPr="00BE317B" w:rsidRDefault="00576BA8" w:rsidP="00923D98">
      <w:pPr>
        <w:spacing w:before="0" w:after="0" w:line="240" w:lineRule="auto"/>
        <w:rPr>
          <w:rFonts w:cs="Arial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BE317B" w:rsidRPr="00BE317B" w14:paraId="1486A384" w14:textId="77777777" w:rsidTr="00576BA8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4169D7BF" w14:textId="77777777" w:rsidR="00923D98" w:rsidRPr="00BE317B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Inhalte gemäß FwDV 2</w:t>
            </w:r>
          </w:p>
        </w:tc>
      </w:tr>
      <w:tr w:rsidR="00BE317B" w:rsidRPr="00BE317B" w14:paraId="65395A18" w14:textId="77777777" w:rsidTr="00576BA8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0C3BAC5D" w14:textId="77777777" w:rsidR="000D1F27" w:rsidRPr="00BE317B" w:rsidRDefault="000D1F27" w:rsidP="000D1F27">
            <w:pPr>
              <w:numPr>
                <w:ilvl w:val="0"/>
                <w:numId w:val="10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>physische Belastungsfaktoren</w:t>
            </w:r>
          </w:p>
          <w:p w14:paraId="6850221B" w14:textId="77777777" w:rsidR="000D1F27" w:rsidRPr="00BE317B" w:rsidRDefault="000D1F27" w:rsidP="000D1F27">
            <w:pPr>
              <w:numPr>
                <w:ilvl w:val="0"/>
                <w:numId w:val="10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>psychische Belastungsfaktoren</w:t>
            </w:r>
          </w:p>
        </w:tc>
      </w:tr>
    </w:tbl>
    <w:p w14:paraId="64424753" w14:textId="77777777" w:rsidR="00923D98" w:rsidRPr="00BE317B" w:rsidRDefault="00923D98" w:rsidP="00923D98">
      <w:pPr>
        <w:spacing w:before="0" w:after="0" w:line="240" w:lineRule="auto"/>
        <w:rPr>
          <w:rFonts w:cs="Arial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BE317B" w:rsidRPr="00BE317B" w14:paraId="5411C16B" w14:textId="77777777" w:rsidTr="00576BA8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5DB7179D" w14:textId="77777777" w:rsidR="00923D98" w:rsidRPr="00BE317B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Lernzielstufen</w:t>
            </w:r>
          </w:p>
        </w:tc>
      </w:tr>
      <w:tr w:rsidR="00BE317B" w:rsidRPr="00BE317B" w14:paraId="5BF00BA8" w14:textId="77777777" w:rsidTr="00576BA8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4836087A" w14:textId="77777777" w:rsidR="000D1F27" w:rsidRPr="00BE317B" w:rsidRDefault="000D1F27" w:rsidP="000D1F27">
            <w:pPr>
              <w:numPr>
                <w:ilvl w:val="0"/>
                <w:numId w:val="11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>LZS 2 (… mit eigenen Worten beschreiben oder erklären können)</w:t>
            </w:r>
          </w:p>
        </w:tc>
      </w:tr>
    </w:tbl>
    <w:p w14:paraId="22FC15FB" w14:textId="77777777" w:rsidR="00923D98" w:rsidRPr="00BE317B" w:rsidRDefault="00923D98" w:rsidP="00533FDD">
      <w:pPr>
        <w:spacing w:before="0" w:after="0" w:line="240" w:lineRule="auto"/>
        <w:rPr>
          <w:rFonts w:cs="Arial"/>
          <w:sz w:val="8"/>
          <w:szCs w:val="8"/>
        </w:rPr>
      </w:pPr>
      <w:bookmarkStart w:id="0" w:name="_Hlk519019312"/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BE317B" w:rsidRPr="00BE317B" w14:paraId="378EBA75" w14:textId="77777777" w:rsidTr="00576BA8">
        <w:tc>
          <w:tcPr>
            <w:tcW w:w="14034" w:type="dxa"/>
            <w:shd w:val="clear" w:color="auto" w:fill="D9D9D9"/>
          </w:tcPr>
          <w:p w14:paraId="3BE411E1" w14:textId="77777777" w:rsidR="00923D98" w:rsidRPr="00BE317B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vorgegebener Zeitrahmen</w:t>
            </w:r>
          </w:p>
        </w:tc>
      </w:tr>
      <w:tr w:rsidR="00BE317B" w:rsidRPr="00BE317B" w14:paraId="3AE6B317" w14:textId="77777777" w:rsidTr="00576BA8">
        <w:tc>
          <w:tcPr>
            <w:tcW w:w="14034" w:type="dxa"/>
            <w:shd w:val="clear" w:color="auto" w:fill="auto"/>
          </w:tcPr>
          <w:p w14:paraId="7993EC8C" w14:textId="77777777" w:rsidR="000D1F27" w:rsidRPr="00BE317B" w:rsidRDefault="000D1F27" w:rsidP="000D1F27">
            <w:pPr>
              <w:numPr>
                <w:ilvl w:val="0"/>
                <w:numId w:val="12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>3 Unterrichtsstunden (zivilschutzbezogen</w:t>
            </w:r>
            <w:r w:rsidR="00BE317B" w:rsidRPr="00BE317B">
              <w:rPr>
                <w:rFonts w:cs="Arial"/>
              </w:rPr>
              <w:t>er Unterricht</w:t>
            </w:r>
            <w:r w:rsidRPr="00BE317B">
              <w:rPr>
                <w:rFonts w:cs="Arial"/>
              </w:rPr>
              <w:t>)</w:t>
            </w:r>
          </w:p>
        </w:tc>
      </w:tr>
      <w:bookmarkEnd w:id="0"/>
    </w:tbl>
    <w:p w14:paraId="3F71597D" w14:textId="77777777" w:rsidR="00923D98" w:rsidRPr="00BE317B" w:rsidRDefault="00923D98" w:rsidP="00533FDD">
      <w:pPr>
        <w:spacing w:before="0" w:after="0" w:line="240" w:lineRule="auto"/>
        <w:rPr>
          <w:rFonts w:cs="Arial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BE317B" w:rsidRPr="00BE317B" w14:paraId="0BA387F3" w14:textId="77777777" w:rsidTr="00576BA8">
        <w:tc>
          <w:tcPr>
            <w:tcW w:w="14034" w:type="dxa"/>
            <w:shd w:val="clear" w:color="auto" w:fill="D9D9D9"/>
          </w:tcPr>
          <w:p w14:paraId="7A82EBF8" w14:textId="28A436B2" w:rsidR="00923D98" w:rsidRPr="00BE317B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empfohlene Unterrichtsmethode</w:t>
            </w:r>
          </w:p>
        </w:tc>
      </w:tr>
      <w:tr w:rsidR="00BE317B" w:rsidRPr="00BE317B" w14:paraId="605BE362" w14:textId="77777777" w:rsidTr="00576BA8">
        <w:tc>
          <w:tcPr>
            <w:tcW w:w="14034" w:type="dxa"/>
            <w:shd w:val="clear" w:color="auto" w:fill="auto"/>
          </w:tcPr>
          <w:p w14:paraId="1BA33CB0" w14:textId="77777777" w:rsidR="00923D98" w:rsidRPr="00BE317B" w:rsidRDefault="00923D98" w:rsidP="000D1F27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227" w:hanging="227"/>
              <w:contextualSpacing w:val="0"/>
              <w:rPr>
                <w:rFonts w:cs="Arial"/>
              </w:rPr>
            </w:pPr>
            <w:r w:rsidRPr="00BE317B">
              <w:rPr>
                <w:rFonts w:cs="Arial"/>
              </w:rPr>
              <w:t>Unterrichtsgespräch</w:t>
            </w:r>
          </w:p>
        </w:tc>
      </w:tr>
    </w:tbl>
    <w:p w14:paraId="402F1053" w14:textId="77777777" w:rsidR="00923D98" w:rsidRPr="00BE317B" w:rsidRDefault="00923D98" w:rsidP="00BE317B">
      <w:pPr>
        <w:rPr>
          <w:rFonts w:cs="Arial"/>
        </w:rPr>
      </w:pPr>
    </w:p>
    <w:p w14:paraId="6892254E" w14:textId="77777777" w:rsidR="00BE317B" w:rsidRPr="00BE317B" w:rsidRDefault="00BE317B" w:rsidP="00BE317B">
      <w:pPr>
        <w:rPr>
          <w:rFonts w:cs="Arial"/>
        </w:rPr>
      </w:pPr>
    </w:p>
    <w:p w14:paraId="49AE036B" w14:textId="77777777" w:rsidR="00BE317B" w:rsidRPr="00BE317B" w:rsidRDefault="00BE317B" w:rsidP="00BE317B">
      <w:pPr>
        <w:rPr>
          <w:rFonts w:cs="Arial"/>
        </w:rPr>
      </w:pPr>
    </w:p>
    <w:p w14:paraId="33C5F0CB" w14:textId="77777777" w:rsidR="00BE317B" w:rsidRPr="00BE317B" w:rsidRDefault="00BE317B" w:rsidP="00BE317B">
      <w:pPr>
        <w:rPr>
          <w:rFonts w:cs="Arial"/>
        </w:rPr>
      </w:pPr>
    </w:p>
    <w:p w14:paraId="4BB37C2E" w14:textId="77777777" w:rsidR="00BE317B" w:rsidRPr="00BE317B" w:rsidRDefault="00BE317B" w:rsidP="00BE317B">
      <w:pPr>
        <w:rPr>
          <w:rFonts w:cs="Arial"/>
        </w:rPr>
      </w:pPr>
    </w:p>
    <w:p w14:paraId="3FAFC1C9" w14:textId="77777777" w:rsidR="00BE317B" w:rsidRPr="00BE317B" w:rsidRDefault="00BE317B" w:rsidP="00BE317B">
      <w:pPr>
        <w:rPr>
          <w:rFonts w:cs="Arial"/>
        </w:rPr>
      </w:pPr>
    </w:p>
    <w:p w14:paraId="54AA0406" w14:textId="77777777" w:rsidR="00BE317B" w:rsidRPr="00BE317B" w:rsidRDefault="00BE317B" w:rsidP="00BE317B">
      <w:pPr>
        <w:rPr>
          <w:rFonts w:cs="Arial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  <w:gridCol w:w="5529"/>
      </w:tblGrid>
      <w:tr w:rsidR="00BE317B" w:rsidRPr="00BE317B" w14:paraId="7730B0A1" w14:textId="77777777" w:rsidTr="00576BA8">
        <w:tc>
          <w:tcPr>
            <w:tcW w:w="14034" w:type="dxa"/>
            <w:gridSpan w:val="3"/>
            <w:tcBorders>
              <w:bottom w:val="nil"/>
            </w:tcBorders>
            <w:shd w:val="clear" w:color="auto" w:fill="D9D9D9"/>
          </w:tcPr>
          <w:p w14:paraId="19694960" w14:textId="77777777" w:rsidR="00923D98" w:rsidRPr="00BE317B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lastRenderedPageBreak/>
              <w:t>Feinlernziele</w:t>
            </w:r>
          </w:p>
        </w:tc>
      </w:tr>
      <w:tr w:rsidR="00BE317B" w:rsidRPr="00BE317B" w14:paraId="3CC019C0" w14:textId="77777777" w:rsidTr="00945E18">
        <w:tc>
          <w:tcPr>
            <w:tcW w:w="2835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14:paraId="21F4F8A4" w14:textId="77777777" w:rsidR="00576BA8" w:rsidRPr="00BE317B" w:rsidRDefault="00576BA8" w:rsidP="0073608E">
            <w:pPr>
              <w:spacing w:before="0"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Inhalte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D9D9D9"/>
          </w:tcPr>
          <w:p w14:paraId="4DF371A3" w14:textId="5E483E10" w:rsidR="00576BA8" w:rsidRPr="00BE317B" w:rsidRDefault="00606512" w:rsidP="0073608E">
            <w:pPr>
              <w:spacing w:before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</w:t>
            </w:r>
            <w:r w:rsidR="008030FD">
              <w:rPr>
                <w:rFonts w:cs="Arial"/>
                <w:b/>
                <w:sz w:val="24"/>
                <w:szCs w:val="24"/>
              </w:rPr>
              <w:t>ie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1A3DAE">
              <w:rPr>
                <w:rFonts w:cs="Arial"/>
                <w:b/>
                <w:sz w:val="24"/>
                <w:szCs w:val="24"/>
              </w:rPr>
              <w:t>T</w:t>
            </w:r>
            <w:r>
              <w:rPr>
                <w:rFonts w:cs="Arial"/>
                <w:b/>
                <w:sz w:val="24"/>
                <w:szCs w:val="24"/>
              </w:rPr>
              <w:t>eilnehmer m</w:t>
            </w:r>
            <w:r w:rsidR="008030FD">
              <w:rPr>
                <w:rFonts w:cs="Arial"/>
                <w:b/>
                <w:sz w:val="24"/>
                <w:szCs w:val="24"/>
              </w:rPr>
              <w:t>ü</w:t>
            </w:r>
            <w:r>
              <w:rPr>
                <w:rFonts w:cs="Arial"/>
                <w:b/>
                <w:sz w:val="24"/>
                <w:szCs w:val="24"/>
              </w:rPr>
              <w:t>ss</w:t>
            </w:r>
            <w:r w:rsidR="008030FD">
              <w:rPr>
                <w:rFonts w:cs="Arial"/>
                <w:b/>
                <w:sz w:val="24"/>
                <w:szCs w:val="24"/>
              </w:rPr>
              <w:t>en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D9D9D9"/>
          </w:tcPr>
          <w:p w14:paraId="0F5B4DB0" w14:textId="77777777" w:rsidR="00576BA8" w:rsidRPr="00BE317B" w:rsidRDefault="00576BA8" w:rsidP="0073608E">
            <w:pPr>
              <w:spacing w:before="0"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Hinweise</w:t>
            </w:r>
          </w:p>
        </w:tc>
      </w:tr>
      <w:tr w:rsidR="00BE317B" w:rsidRPr="00BE317B" w14:paraId="2429FA18" w14:textId="77777777" w:rsidTr="00945E18"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0A8B929" w14:textId="77777777" w:rsidR="000D1F27" w:rsidRPr="00BE317B" w:rsidRDefault="000D1F27" w:rsidP="000D1F27">
            <w:pPr>
              <w:rPr>
                <w:rFonts w:cs="Arial"/>
              </w:rPr>
            </w:pPr>
            <w:r w:rsidRPr="00BE317B">
              <w:rPr>
                <w:rFonts w:cs="Arial"/>
              </w:rPr>
              <w:t>physische Belastung</w:t>
            </w:r>
            <w:r w:rsidR="00945E18">
              <w:rPr>
                <w:rFonts w:cs="Arial"/>
              </w:rPr>
              <w:t xml:space="preserve"> der Einsatzkräfte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14:paraId="53D42EA3" w14:textId="77777777" w:rsidR="000D1F27" w:rsidRPr="00BE317B" w:rsidRDefault="000D1F27" w:rsidP="000D1F27">
            <w:pPr>
              <w:numPr>
                <w:ilvl w:val="0"/>
                <w:numId w:val="13"/>
              </w:numPr>
              <w:ind w:left="227" w:right="-57" w:hanging="227"/>
              <w:rPr>
                <w:rFonts w:cs="Arial"/>
              </w:rPr>
            </w:pPr>
            <w:r w:rsidRPr="00BE317B">
              <w:rPr>
                <w:rFonts w:cs="Arial"/>
              </w:rPr>
              <w:t xml:space="preserve">die physischen Belastungsfaktoren beschreiben </w:t>
            </w:r>
            <w:r w:rsidR="00782435">
              <w:rPr>
                <w:rFonts w:cs="Arial"/>
              </w:rPr>
              <w:t xml:space="preserve">und die entstehenden Auswirkungen erkennen </w:t>
            </w:r>
            <w:r w:rsidRPr="00BE317B">
              <w:rPr>
                <w:rFonts w:cs="Arial"/>
              </w:rPr>
              <w:t>können.</w:t>
            </w:r>
          </w:p>
        </w:tc>
        <w:tc>
          <w:tcPr>
            <w:tcW w:w="5529" w:type="dxa"/>
            <w:tcBorders>
              <w:bottom w:val="single" w:sz="2" w:space="0" w:color="auto"/>
            </w:tcBorders>
            <w:shd w:val="clear" w:color="auto" w:fill="auto"/>
          </w:tcPr>
          <w:p w14:paraId="0E0E0DC4" w14:textId="77777777" w:rsidR="000D1F27" w:rsidRDefault="00782435" w:rsidP="00782435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Entstehen</w:t>
            </w:r>
          </w:p>
          <w:p w14:paraId="4C32D6EB" w14:textId="77777777" w:rsidR="00782435" w:rsidRDefault="00782435" w:rsidP="00782435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Folgen</w:t>
            </w:r>
          </w:p>
          <w:p w14:paraId="556BD07C" w14:textId="77777777" w:rsidR="00782435" w:rsidRPr="00782435" w:rsidRDefault="00782435" w:rsidP="00782435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Erkennen</w:t>
            </w:r>
          </w:p>
        </w:tc>
      </w:tr>
      <w:tr w:rsidR="00BE317B" w:rsidRPr="00BE317B" w14:paraId="56429F30" w14:textId="77777777" w:rsidTr="00945E18">
        <w:tc>
          <w:tcPr>
            <w:tcW w:w="28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6C2469" w14:textId="77777777" w:rsidR="000D1F27" w:rsidRPr="00BE317B" w:rsidRDefault="000D1F27" w:rsidP="000D1F27">
            <w:pPr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BDCB1A" w14:textId="38DDFDC8" w:rsidR="000D1F27" w:rsidRPr="00BE317B" w:rsidRDefault="000D1F27" w:rsidP="000D1F27">
            <w:pPr>
              <w:numPr>
                <w:ilvl w:val="0"/>
                <w:numId w:val="13"/>
              </w:numPr>
              <w:ind w:left="227" w:right="-57" w:hanging="227"/>
              <w:rPr>
                <w:rFonts w:cs="Arial"/>
              </w:rPr>
            </w:pPr>
            <w:r w:rsidRPr="00BE317B">
              <w:rPr>
                <w:rFonts w:cs="Arial"/>
              </w:rPr>
              <w:t>die Möglichkeiten zum Schutz vor physische</w:t>
            </w:r>
            <w:r w:rsidR="00C85350">
              <w:rPr>
                <w:rFonts w:cs="Arial"/>
              </w:rPr>
              <w:t>r</w:t>
            </w:r>
            <w:r w:rsidRPr="00BE317B">
              <w:rPr>
                <w:rFonts w:cs="Arial"/>
              </w:rPr>
              <w:t xml:space="preserve"> Belastung beschreiben und entsprechend handeln können.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258122" w14:textId="61408727" w:rsidR="000D1F27" w:rsidRPr="00BE317B" w:rsidRDefault="00DE048D" w:rsidP="000D1F27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82435">
              <w:rPr>
                <w:rFonts w:cs="Arial"/>
              </w:rPr>
              <w:t>ersönliche Anforderungen</w:t>
            </w:r>
          </w:p>
          <w:p w14:paraId="79D7C346" w14:textId="77777777" w:rsidR="000D1F27" w:rsidRDefault="00782435" w:rsidP="000D1F27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Einsatzmaßnahmen</w:t>
            </w:r>
          </w:p>
          <w:p w14:paraId="656B5109" w14:textId="77777777" w:rsidR="00782435" w:rsidRDefault="00782435" w:rsidP="000D1F27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Verantwortung der Einheitsführer</w:t>
            </w:r>
          </w:p>
          <w:p w14:paraId="6110A2CE" w14:textId="77777777" w:rsidR="00782435" w:rsidRPr="00BE317B" w:rsidRDefault="00782435" w:rsidP="000D1F27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Eigenverantwortung der Einsatzkräfte</w:t>
            </w:r>
          </w:p>
        </w:tc>
      </w:tr>
      <w:tr w:rsidR="00782435" w:rsidRPr="00BE317B" w14:paraId="7830AED2" w14:textId="77777777" w:rsidTr="00945E18"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54E1D2EC" w14:textId="77777777" w:rsidR="00782435" w:rsidRPr="00BE317B" w:rsidRDefault="00782435" w:rsidP="00782435">
            <w:pPr>
              <w:rPr>
                <w:rFonts w:cs="Arial"/>
              </w:rPr>
            </w:pPr>
            <w:r w:rsidRPr="00BE317B">
              <w:rPr>
                <w:rFonts w:cs="Arial"/>
              </w:rPr>
              <w:t xml:space="preserve">psychische </w:t>
            </w:r>
            <w:r w:rsidR="00945E18" w:rsidRPr="00BE317B">
              <w:rPr>
                <w:rFonts w:cs="Arial"/>
              </w:rPr>
              <w:t>Belastung</w:t>
            </w:r>
            <w:r w:rsidR="00945E18">
              <w:rPr>
                <w:rFonts w:cs="Arial"/>
              </w:rPr>
              <w:t xml:space="preserve"> der Einsatzkräfte</w:t>
            </w:r>
          </w:p>
        </w:tc>
        <w:tc>
          <w:tcPr>
            <w:tcW w:w="5670" w:type="dxa"/>
            <w:shd w:val="clear" w:color="auto" w:fill="auto"/>
          </w:tcPr>
          <w:p w14:paraId="76658372" w14:textId="77777777" w:rsidR="00782435" w:rsidRPr="00BE317B" w:rsidRDefault="00782435" w:rsidP="00782435">
            <w:pPr>
              <w:numPr>
                <w:ilvl w:val="0"/>
                <w:numId w:val="13"/>
              </w:numPr>
              <w:ind w:left="227" w:right="-57" w:hanging="227"/>
              <w:rPr>
                <w:rFonts w:cs="Arial"/>
              </w:rPr>
            </w:pPr>
            <w:r w:rsidRPr="00BE317B">
              <w:rPr>
                <w:rFonts w:cs="Arial"/>
              </w:rPr>
              <w:t xml:space="preserve">die psychischen Belastungsfaktoren beschreiben </w:t>
            </w:r>
            <w:r>
              <w:rPr>
                <w:rFonts w:cs="Arial"/>
              </w:rPr>
              <w:t xml:space="preserve">und die entstehenden Auswirkungen erkennen </w:t>
            </w:r>
            <w:r w:rsidRPr="00BE317B">
              <w:rPr>
                <w:rFonts w:cs="Arial"/>
              </w:rPr>
              <w:t>können.</w:t>
            </w:r>
          </w:p>
        </w:tc>
        <w:tc>
          <w:tcPr>
            <w:tcW w:w="5529" w:type="dxa"/>
            <w:shd w:val="clear" w:color="auto" w:fill="auto"/>
          </w:tcPr>
          <w:p w14:paraId="2F7092D8" w14:textId="77777777" w:rsidR="00782435" w:rsidRDefault="00782435" w:rsidP="00782435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Entstehen</w:t>
            </w:r>
          </w:p>
          <w:p w14:paraId="0CBE27A3" w14:textId="77777777" w:rsidR="00782435" w:rsidRDefault="00782435" w:rsidP="00782435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Folgen</w:t>
            </w:r>
          </w:p>
          <w:p w14:paraId="76035068" w14:textId="77777777" w:rsidR="00782435" w:rsidRPr="00782435" w:rsidRDefault="00782435" w:rsidP="00782435">
            <w:pPr>
              <w:numPr>
                <w:ilvl w:val="0"/>
                <w:numId w:val="14"/>
              </w:numPr>
              <w:ind w:left="227" w:right="-57" w:hanging="227"/>
              <w:rPr>
                <w:rFonts w:cs="Arial"/>
              </w:rPr>
            </w:pPr>
            <w:r>
              <w:rPr>
                <w:rFonts w:cs="Arial"/>
              </w:rPr>
              <w:t>Erkennen</w:t>
            </w:r>
          </w:p>
        </w:tc>
      </w:tr>
      <w:tr w:rsidR="00782435" w:rsidRPr="00BE317B" w14:paraId="767C1E6F" w14:textId="77777777" w:rsidTr="00945E18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EAFB708" w14:textId="77777777" w:rsidR="00782435" w:rsidRPr="00945E18" w:rsidRDefault="00782435" w:rsidP="007F1DBD">
            <w:pPr>
              <w:ind w:left="170" w:hanging="17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360D9AC7" w14:textId="0E1FCC0D" w:rsidR="00782435" w:rsidRPr="00BE317B" w:rsidRDefault="00782435" w:rsidP="007F1DBD">
            <w:pPr>
              <w:numPr>
                <w:ilvl w:val="0"/>
                <w:numId w:val="13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>die Möglichkeiten zum Schutz vor psychische</w:t>
            </w:r>
            <w:r w:rsidR="00C85350">
              <w:rPr>
                <w:rFonts w:cs="Arial"/>
              </w:rPr>
              <w:t>r</w:t>
            </w:r>
            <w:r w:rsidRPr="00BE317B">
              <w:rPr>
                <w:rFonts w:cs="Arial"/>
              </w:rPr>
              <w:t xml:space="preserve"> Belastung beschreiben und entsprechend handeln können.</w:t>
            </w:r>
          </w:p>
        </w:tc>
        <w:tc>
          <w:tcPr>
            <w:tcW w:w="5529" w:type="dxa"/>
            <w:shd w:val="clear" w:color="auto" w:fill="auto"/>
          </w:tcPr>
          <w:p w14:paraId="42F79B49" w14:textId="77777777" w:rsidR="00782435" w:rsidRDefault="00782435" w:rsidP="007F1DBD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Einsatzmaßnahmen</w:t>
            </w:r>
          </w:p>
          <w:p w14:paraId="300D14F0" w14:textId="77777777" w:rsidR="00782435" w:rsidRDefault="00782435" w:rsidP="007F1DBD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Verantwortung der Einheitsführer</w:t>
            </w:r>
          </w:p>
          <w:p w14:paraId="00E917BA" w14:textId="6F81C86E" w:rsidR="00782435" w:rsidRDefault="00DE048D" w:rsidP="007F1DBD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952721">
              <w:rPr>
                <w:rFonts w:cs="Arial"/>
              </w:rPr>
              <w:t>ersönliches Verhalten der Einsatzkräfte</w:t>
            </w:r>
          </w:p>
          <w:p w14:paraId="093FFA90" w14:textId="77777777" w:rsidR="00952721" w:rsidRPr="00952721" w:rsidRDefault="00952721" w:rsidP="00952721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Psychosoziale Notfallversorgung für Einsatzkräfte</w:t>
            </w:r>
          </w:p>
        </w:tc>
      </w:tr>
      <w:tr w:rsidR="00952721" w:rsidRPr="00BE317B" w14:paraId="4657AC74" w14:textId="77777777" w:rsidTr="00945E1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86F8B" w14:textId="77777777" w:rsidR="00952721" w:rsidRPr="00952721" w:rsidRDefault="00952721" w:rsidP="00952721">
            <w:pPr>
              <w:ind w:left="170" w:hanging="170"/>
              <w:rPr>
                <w:rFonts w:cs="Arial"/>
              </w:rPr>
            </w:pPr>
            <w:r w:rsidRPr="00952721">
              <w:rPr>
                <w:rFonts w:cs="Arial"/>
              </w:rPr>
              <w:t>Stress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2CBCFE1" w14:textId="77777777" w:rsidR="00952721" w:rsidRPr="00BE317B" w:rsidRDefault="00952721" w:rsidP="00952721">
            <w:pPr>
              <w:numPr>
                <w:ilvl w:val="0"/>
                <w:numId w:val="13"/>
              </w:numPr>
              <w:ind w:left="227" w:right="-57" w:hanging="227"/>
              <w:rPr>
                <w:rFonts w:cs="Arial"/>
              </w:rPr>
            </w:pPr>
            <w:r w:rsidRPr="00BE317B"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 xml:space="preserve">Entstehung von Stress und die </w:t>
            </w:r>
            <w:r w:rsidRPr="00BE317B">
              <w:rPr>
                <w:rFonts w:cs="Arial"/>
              </w:rPr>
              <w:t xml:space="preserve">Möglichkeiten </w:t>
            </w:r>
            <w:r>
              <w:rPr>
                <w:rFonts w:cs="Arial"/>
              </w:rPr>
              <w:t>zur Bewältigung von Stress</w:t>
            </w:r>
            <w:r w:rsidRPr="00BE317B">
              <w:rPr>
                <w:rFonts w:cs="Arial"/>
              </w:rPr>
              <w:t xml:space="preserve"> beschreiben und entsprechend handeln können.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FF2E745" w14:textId="77777777" w:rsidR="00952721" w:rsidRDefault="00952721" w:rsidP="00952721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Entstehen</w:t>
            </w:r>
          </w:p>
          <w:p w14:paraId="649F178F" w14:textId="69DEFB17" w:rsidR="00952721" w:rsidRPr="00BE317B" w:rsidRDefault="00DE048D" w:rsidP="00952721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E</w:t>
            </w:r>
            <w:bookmarkStart w:id="1" w:name="_GoBack"/>
            <w:bookmarkEnd w:id="1"/>
            <w:r w:rsidR="00952721">
              <w:rPr>
                <w:rFonts w:cs="Arial"/>
              </w:rPr>
              <w:t>ntlastende Maßnahmen</w:t>
            </w:r>
          </w:p>
        </w:tc>
      </w:tr>
    </w:tbl>
    <w:p w14:paraId="2C7FC060" w14:textId="77777777" w:rsidR="00952721" w:rsidRDefault="00952721"/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  <w:gridCol w:w="5529"/>
      </w:tblGrid>
      <w:tr w:rsidR="00945E18" w:rsidRPr="00BE317B" w14:paraId="7B03A3B3" w14:textId="77777777" w:rsidTr="007F1DBD">
        <w:tc>
          <w:tcPr>
            <w:tcW w:w="14034" w:type="dxa"/>
            <w:gridSpan w:val="3"/>
            <w:tcBorders>
              <w:bottom w:val="nil"/>
            </w:tcBorders>
            <w:shd w:val="clear" w:color="auto" w:fill="D9D9D9"/>
          </w:tcPr>
          <w:p w14:paraId="3C03DB5F" w14:textId="77777777" w:rsidR="00945E18" w:rsidRPr="00BE317B" w:rsidRDefault="00945E18" w:rsidP="007F1DBD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lastRenderedPageBreak/>
              <w:t>Feinlernziele</w:t>
            </w:r>
          </w:p>
        </w:tc>
      </w:tr>
      <w:tr w:rsidR="00945E18" w:rsidRPr="00BE317B" w14:paraId="3C43010F" w14:textId="77777777" w:rsidTr="007F1DBD">
        <w:tc>
          <w:tcPr>
            <w:tcW w:w="2835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14:paraId="55AC0236" w14:textId="77777777" w:rsidR="00945E18" w:rsidRPr="00BE317B" w:rsidRDefault="00945E18" w:rsidP="007F1DBD">
            <w:pPr>
              <w:spacing w:before="0"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Inhalte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D9D9D9"/>
          </w:tcPr>
          <w:p w14:paraId="42DDB8F2" w14:textId="317D4B85" w:rsidR="00945E18" w:rsidRPr="00BE317B" w:rsidRDefault="00945E18" w:rsidP="007F1DBD">
            <w:pPr>
              <w:spacing w:before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</w:t>
            </w:r>
            <w:r w:rsidR="008030FD">
              <w:rPr>
                <w:rFonts w:cs="Arial"/>
                <w:b/>
                <w:sz w:val="24"/>
                <w:szCs w:val="24"/>
              </w:rPr>
              <w:t>ie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1A3DAE">
              <w:rPr>
                <w:rFonts w:cs="Arial"/>
                <w:b/>
                <w:sz w:val="24"/>
                <w:szCs w:val="24"/>
              </w:rPr>
              <w:t>T</w:t>
            </w:r>
            <w:r>
              <w:rPr>
                <w:rFonts w:cs="Arial"/>
                <w:b/>
                <w:sz w:val="24"/>
                <w:szCs w:val="24"/>
              </w:rPr>
              <w:t>eilnehmer m</w:t>
            </w:r>
            <w:r w:rsidR="008030FD">
              <w:rPr>
                <w:rFonts w:cs="Arial"/>
                <w:b/>
                <w:sz w:val="24"/>
                <w:szCs w:val="24"/>
              </w:rPr>
              <w:t>ü</w:t>
            </w:r>
            <w:r>
              <w:rPr>
                <w:rFonts w:cs="Arial"/>
                <w:b/>
                <w:sz w:val="24"/>
                <w:szCs w:val="24"/>
              </w:rPr>
              <w:t>ss</w:t>
            </w:r>
            <w:r w:rsidR="008030FD">
              <w:rPr>
                <w:rFonts w:cs="Arial"/>
                <w:b/>
                <w:sz w:val="24"/>
                <w:szCs w:val="24"/>
              </w:rPr>
              <w:t>en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D9D9D9"/>
          </w:tcPr>
          <w:p w14:paraId="4F0CE1E6" w14:textId="77777777" w:rsidR="00945E18" w:rsidRPr="00BE317B" w:rsidRDefault="00945E18" w:rsidP="007F1DBD">
            <w:pPr>
              <w:spacing w:before="0"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Hinweise</w:t>
            </w:r>
          </w:p>
        </w:tc>
      </w:tr>
      <w:tr w:rsidR="00945E18" w:rsidRPr="00BE317B" w14:paraId="6AD4590D" w14:textId="77777777" w:rsidTr="00945E18">
        <w:tc>
          <w:tcPr>
            <w:tcW w:w="283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18C6161" w14:textId="77777777" w:rsidR="00945E18" w:rsidRPr="00BE317B" w:rsidRDefault="00945E18" w:rsidP="00945E18">
            <w:pPr>
              <w:rPr>
                <w:rFonts w:cs="Arial"/>
              </w:rPr>
            </w:pPr>
            <w:r w:rsidRPr="00BE317B">
              <w:rPr>
                <w:rFonts w:cs="Arial"/>
              </w:rPr>
              <w:t>p</w:t>
            </w:r>
            <w:r>
              <w:rPr>
                <w:rFonts w:cs="Arial"/>
              </w:rPr>
              <w:t>sych</w:t>
            </w:r>
            <w:r w:rsidRPr="00BE317B">
              <w:rPr>
                <w:rFonts w:cs="Arial"/>
              </w:rPr>
              <w:t>ische Belastung</w:t>
            </w:r>
            <w:r>
              <w:rPr>
                <w:rFonts w:cs="Arial"/>
              </w:rPr>
              <w:t xml:space="preserve"> der </w:t>
            </w:r>
            <w:r w:rsidR="00CB1F0E">
              <w:rPr>
                <w:rFonts w:cs="Arial"/>
              </w:rPr>
              <w:t>b</w:t>
            </w:r>
            <w:r>
              <w:rPr>
                <w:rFonts w:cs="Arial"/>
              </w:rPr>
              <w:t>etroffenen</w:t>
            </w:r>
            <w:r w:rsidR="00CB1F0E">
              <w:rPr>
                <w:rFonts w:cs="Arial"/>
              </w:rPr>
              <w:t xml:space="preserve"> Personen</w:t>
            </w:r>
          </w:p>
        </w:tc>
        <w:tc>
          <w:tcPr>
            <w:tcW w:w="5670" w:type="dxa"/>
            <w:shd w:val="clear" w:color="auto" w:fill="auto"/>
          </w:tcPr>
          <w:p w14:paraId="3180CAA3" w14:textId="46DDC206" w:rsidR="00945E18" w:rsidRPr="00945E18" w:rsidRDefault="00945E18" w:rsidP="00945E18">
            <w:pPr>
              <w:numPr>
                <w:ilvl w:val="0"/>
                <w:numId w:val="13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>die ps</w:t>
            </w:r>
            <w:r>
              <w:rPr>
                <w:rFonts w:cs="Arial"/>
              </w:rPr>
              <w:t>ych</w:t>
            </w:r>
            <w:r w:rsidRPr="00BE317B">
              <w:rPr>
                <w:rFonts w:cs="Arial"/>
              </w:rPr>
              <w:t xml:space="preserve">ischen Belastungsfaktoren </w:t>
            </w:r>
            <w:r w:rsidR="00030E46">
              <w:rPr>
                <w:rFonts w:cs="Arial"/>
              </w:rPr>
              <w:t xml:space="preserve">sowie </w:t>
            </w:r>
            <w:r w:rsidRPr="00BE317B">
              <w:rPr>
                <w:rFonts w:cs="Arial"/>
              </w:rPr>
              <w:t xml:space="preserve">die Möglichkeiten zum Schutz </w:t>
            </w:r>
            <w:r w:rsidR="00030E46">
              <w:rPr>
                <w:rFonts w:cs="Arial"/>
              </w:rPr>
              <w:t>vor psychische</w:t>
            </w:r>
            <w:r w:rsidR="00C85350">
              <w:rPr>
                <w:rFonts w:cs="Arial"/>
              </w:rPr>
              <w:t>r</w:t>
            </w:r>
            <w:r w:rsidR="00030E46">
              <w:rPr>
                <w:rFonts w:cs="Arial"/>
              </w:rPr>
              <w:t xml:space="preserve"> Belastung </w:t>
            </w:r>
            <w:r w:rsidRPr="00BE317B">
              <w:rPr>
                <w:rFonts w:cs="Arial"/>
              </w:rPr>
              <w:t xml:space="preserve">beschreiben </w:t>
            </w:r>
            <w:r>
              <w:rPr>
                <w:rFonts w:cs="Arial"/>
              </w:rPr>
              <w:t xml:space="preserve">und </w:t>
            </w:r>
            <w:r w:rsidRPr="00BE317B">
              <w:rPr>
                <w:rFonts w:cs="Arial"/>
              </w:rPr>
              <w:t>entsprechend handeln können</w:t>
            </w:r>
            <w:r w:rsidRPr="00945E18">
              <w:rPr>
                <w:rFonts w:cs="Arial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34EAA78E" w14:textId="77777777" w:rsidR="00945E18" w:rsidRDefault="00945E18" w:rsidP="00945E18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Maßnahmen der Feuerwehr</w:t>
            </w:r>
          </w:p>
          <w:p w14:paraId="292AD259" w14:textId="77777777" w:rsidR="00945E18" w:rsidRPr="00952721" w:rsidRDefault="00945E18" w:rsidP="00945E18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Psychosoziale Notfallversorgung für </w:t>
            </w:r>
            <w:r w:rsidR="00CB1F0E">
              <w:rPr>
                <w:rFonts w:cs="Arial"/>
              </w:rPr>
              <w:t>b</w:t>
            </w:r>
            <w:r>
              <w:rPr>
                <w:rFonts w:cs="Arial"/>
              </w:rPr>
              <w:t>etroffene</w:t>
            </w:r>
            <w:r w:rsidR="00CB1F0E">
              <w:rPr>
                <w:rFonts w:cs="Arial"/>
              </w:rPr>
              <w:t xml:space="preserve"> Personen</w:t>
            </w:r>
          </w:p>
        </w:tc>
      </w:tr>
    </w:tbl>
    <w:p w14:paraId="6F6934D1" w14:textId="77777777" w:rsidR="00B30529" w:rsidRDefault="00B30529" w:rsidP="00BE317B">
      <w:pPr>
        <w:rPr>
          <w:rFonts w:cs="Arial"/>
        </w:rPr>
      </w:pPr>
    </w:p>
    <w:p w14:paraId="321C21C0" w14:textId="77777777" w:rsidR="00EB2AFB" w:rsidRDefault="00EB2AFB" w:rsidP="00BE317B">
      <w:pPr>
        <w:rPr>
          <w:rFonts w:cs="Arial"/>
        </w:rPr>
      </w:pPr>
    </w:p>
    <w:p w14:paraId="7C4784E9" w14:textId="77777777" w:rsidR="00EB2AFB" w:rsidRDefault="00EB2AFB" w:rsidP="00BE317B">
      <w:pPr>
        <w:rPr>
          <w:rFonts w:cs="Arial"/>
        </w:rPr>
      </w:pPr>
    </w:p>
    <w:p w14:paraId="5EC2C765" w14:textId="77777777" w:rsidR="00EB2AFB" w:rsidRDefault="00EB2AFB" w:rsidP="00BE317B">
      <w:pPr>
        <w:rPr>
          <w:rFonts w:cs="Arial"/>
        </w:rPr>
      </w:pPr>
    </w:p>
    <w:p w14:paraId="71684521" w14:textId="77777777" w:rsidR="00EB2AFB" w:rsidRDefault="00EB2AFB" w:rsidP="00BE317B">
      <w:pPr>
        <w:rPr>
          <w:rFonts w:cs="Arial"/>
        </w:rPr>
      </w:pPr>
    </w:p>
    <w:p w14:paraId="48310237" w14:textId="77777777" w:rsidR="00EB2AFB" w:rsidRDefault="00EB2AFB" w:rsidP="00BE317B">
      <w:pPr>
        <w:rPr>
          <w:rFonts w:cs="Arial"/>
        </w:rPr>
      </w:pPr>
    </w:p>
    <w:p w14:paraId="1B2EE24E" w14:textId="77777777" w:rsidR="00EB2AFB" w:rsidRDefault="00EB2AFB" w:rsidP="00BE317B">
      <w:pPr>
        <w:rPr>
          <w:rFonts w:cs="Arial"/>
        </w:rPr>
      </w:pPr>
    </w:p>
    <w:p w14:paraId="70AC9A82" w14:textId="77777777" w:rsidR="00EB2AFB" w:rsidRDefault="00EB2AFB" w:rsidP="00BE317B">
      <w:pPr>
        <w:rPr>
          <w:rFonts w:cs="Arial"/>
        </w:rPr>
      </w:pPr>
    </w:p>
    <w:p w14:paraId="28B054B4" w14:textId="77777777" w:rsidR="00EB2AFB" w:rsidRDefault="00EB2AFB" w:rsidP="00BE317B">
      <w:pPr>
        <w:rPr>
          <w:rFonts w:cs="Arial"/>
        </w:rPr>
      </w:pPr>
    </w:p>
    <w:p w14:paraId="0FAE5163" w14:textId="77777777" w:rsidR="00EB2AFB" w:rsidRDefault="00EB2AFB" w:rsidP="00BE317B">
      <w:pPr>
        <w:rPr>
          <w:rFonts w:cs="Arial"/>
        </w:rPr>
      </w:pPr>
    </w:p>
    <w:p w14:paraId="2D750E32" w14:textId="77777777" w:rsidR="00EB2AFB" w:rsidRDefault="00EB2AFB" w:rsidP="00BE317B">
      <w:pPr>
        <w:rPr>
          <w:rFonts w:cs="Arial"/>
        </w:rPr>
      </w:pPr>
    </w:p>
    <w:p w14:paraId="7EAE55B9" w14:textId="77777777" w:rsidR="00EB2AFB" w:rsidRDefault="00EB2AFB" w:rsidP="00BE317B">
      <w:pPr>
        <w:rPr>
          <w:rFonts w:cs="Arial"/>
        </w:rPr>
      </w:pPr>
    </w:p>
    <w:p w14:paraId="011B97F1" w14:textId="77777777" w:rsidR="00EB2AFB" w:rsidRDefault="00EB2AFB" w:rsidP="00BE317B">
      <w:pPr>
        <w:rPr>
          <w:rFonts w:cs="Arial"/>
        </w:rPr>
      </w:pPr>
    </w:p>
    <w:p w14:paraId="1AA0A43D" w14:textId="77777777" w:rsidR="00EB2AFB" w:rsidRDefault="00EB2AFB" w:rsidP="00BE317B">
      <w:pPr>
        <w:rPr>
          <w:rFonts w:cs="Arial"/>
        </w:rPr>
      </w:pPr>
    </w:p>
    <w:p w14:paraId="1FC967AB" w14:textId="77777777" w:rsidR="00EB2AFB" w:rsidRDefault="00EB2AFB" w:rsidP="00BE317B">
      <w:pPr>
        <w:rPr>
          <w:rFonts w:cs="Arial"/>
        </w:rPr>
      </w:pPr>
    </w:p>
    <w:p w14:paraId="0C9AD03F" w14:textId="77777777" w:rsidR="00EB2AFB" w:rsidRDefault="00EB2AFB" w:rsidP="00BE317B">
      <w:pPr>
        <w:rPr>
          <w:rFonts w:cs="Arial"/>
        </w:rPr>
      </w:pPr>
    </w:p>
    <w:p w14:paraId="2A33B6CD" w14:textId="77777777" w:rsidR="00EB2AFB" w:rsidRPr="00BE317B" w:rsidRDefault="00EB2AFB" w:rsidP="00BE317B">
      <w:pPr>
        <w:rPr>
          <w:rFonts w:cs="Arial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BE317B" w:rsidRPr="00BE317B" w14:paraId="06E94458" w14:textId="77777777" w:rsidTr="00EF32D0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1CF89142" w14:textId="77777777" w:rsidR="00923D98" w:rsidRPr="00BE317B" w:rsidRDefault="00923D98" w:rsidP="0073608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lastRenderedPageBreak/>
              <w:t>Abschluss</w:t>
            </w:r>
          </w:p>
        </w:tc>
      </w:tr>
      <w:tr w:rsidR="00BE317B" w:rsidRPr="00BE317B" w14:paraId="3DDD2A6A" w14:textId="77777777" w:rsidTr="00EF32D0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3DEF9802" w14:textId="77777777" w:rsidR="007F3815" w:rsidRPr="00BE317B" w:rsidRDefault="00923D98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cs="Arial"/>
              </w:rPr>
            </w:pPr>
            <w:r w:rsidRPr="00BE317B">
              <w:rPr>
                <w:rFonts w:cs="Arial"/>
              </w:rPr>
              <w:t>Zusammenfassung</w:t>
            </w:r>
          </w:p>
          <w:p w14:paraId="2BA7511E" w14:textId="77777777" w:rsidR="007F3815" w:rsidRPr="00BE317B" w:rsidRDefault="00923D98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cs="Arial"/>
              </w:rPr>
            </w:pPr>
            <w:r w:rsidRPr="00BE317B">
              <w:rPr>
                <w:rFonts w:cs="Arial"/>
              </w:rPr>
              <w:t>Erfolgskontrolle</w:t>
            </w:r>
          </w:p>
          <w:p w14:paraId="4CDFB986" w14:textId="77777777" w:rsidR="00923D98" w:rsidRPr="00BE317B" w:rsidRDefault="00923D98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cs="Arial"/>
              </w:rPr>
            </w:pPr>
            <w:r w:rsidRPr="00BE317B">
              <w:rPr>
                <w:rFonts w:cs="Arial"/>
              </w:rPr>
              <w:t>Beantwortung von Fragen</w:t>
            </w:r>
          </w:p>
        </w:tc>
      </w:tr>
    </w:tbl>
    <w:p w14:paraId="68B0EB17" w14:textId="77777777" w:rsidR="00923D98" w:rsidRPr="00BE317B" w:rsidRDefault="00923D98" w:rsidP="00533FDD">
      <w:pPr>
        <w:spacing w:before="0" w:after="0" w:line="240" w:lineRule="auto"/>
        <w:rPr>
          <w:rFonts w:cs="Arial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BE317B" w:rsidRPr="00BE317B" w14:paraId="014AA7DB" w14:textId="77777777" w:rsidTr="00926513">
        <w:tc>
          <w:tcPr>
            <w:tcW w:w="14034" w:type="dxa"/>
            <w:shd w:val="clear" w:color="auto" w:fill="D9D9D9"/>
          </w:tcPr>
          <w:p w14:paraId="6637AF3D" w14:textId="77777777" w:rsidR="00923D98" w:rsidRPr="00BE317B" w:rsidRDefault="00923D98" w:rsidP="0073608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BE317B">
              <w:rPr>
                <w:rFonts w:cs="Arial"/>
                <w:b/>
                <w:sz w:val="24"/>
                <w:szCs w:val="24"/>
              </w:rPr>
              <w:t>Hinweise</w:t>
            </w:r>
          </w:p>
        </w:tc>
      </w:tr>
      <w:tr w:rsidR="00BE317B" w:rsidRPr="00BE317B" w14:paraId="3A4FD651" w14:textId="77777777" w:rsidTr="00926513">
        <w:tc>
          <w:tcPr>
            <w:tcW w:w="14034" w:type="dxa"/>
            <w:shd w:val="clear" w:color="auto" w:fill="auto"/>
          </w:tcPr>
          <w:p w14:paraId="2816373B" w14:textId="77777777" w:rsidR="00923D98" w:rsidRPr="00BE317B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>Bei der Verwendung der zu dieser Ausbildungseinheit erstellten Lehrunterlage und der dazugehörenden Folienvorlagen ist das grundsätzliche Lernziel der Truppmannausbildung Teil 2 (… Vermittlung standortbezogener Kenntnisse) zu beachten.</w:t>
            </w:r>
          </w:p>
          <w:p w14:paraId="77518E86" w14:textId="77777777" w:rsidR="00923D98" w:rsidRPr="00BE317B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>Die Lehrunterlage und die dazugehörenden Folienvorlagen können</w:t>
            </w:r>
            <w:r w:rsidR="00C55404" w:rsidRPr="00BE317B">
              <w:rPr>
                <w:rFonts w:cs="Arial"/>
              </w:rPr>
              <w:t xml:space="preserve"> / sollten</w:t>
            </w:r>
            <w:r w:rsidRPr="00BE317B">
              <w:rPr>
                <w:rFonts w:cs="Arial"/>
              </w:rPr>
              <w:t xml:space="preserve"> abschnittsweise verwendet oder auch durch Einbeziehung örtlicher Besonderheiten ergänzt werden.</w:t>
            </w:r>
          </w:p>
          <w:p w14:paraId="0ED5A9F3" w14:textId="67C75575" w:rsidR="00923D98" w:rsidRPr="00BE317B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 xml:space="preserve">Die Lernunterlage stellt eine Zusammenfassung der Lehrinhalte dieser Ausbildungseinheit dar und soll zur Steigerung des Lernerfolges beitragen. Sie gibt den </w:t>
            </w:r>
            <w:r w:rsidR="00C55404" w:rsidRPr="00BE317B">
              <w:rPr>
                <w:rFonts w:cs="Arial"/>
              </w:rPr>
              <w:t xml:space="preserve">einzelnen </w:t>
            </w:r>
            <w:r w:rsidR="001A3DAE">
              <w:rPr>
                <w:rFonts w:cs="Arial"/>
              </w:rPr>
              <w:t>T</w:t>
            </w:r>
            <w:r w:rsidR="00606512">
              <w:rPr>
                <w:rFonts w:cs="Arial"/>
              </w:rPr>
              <w:t>eilnehmern</w:t>
            </w:r>
            <w:r w:rsidRPr="00BE317B">
              <w:rPr>
                <w:rFonts w:cs="Arial"/>
              </w:rPr>
              <w:t xml:space="preserve"> die Möglichkeit, sich jederzeit einen Überblick über die vermittelten Lehrinhalte zu verschaffen.</w:t>
            </w:r>
          </w:p>
          <w:p w14:paraId="35E58381" w14:textId="0856F41E" w:rsidR="00923D98" w:rsidRPr="00BE317B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 xml:space="preserve">Das Aufgabenblatt enthält Testfragen zu dieser Ausbildungseinheit und ermöglicht so eine Selbstkontrolle durch die </w:t>
            </w:r>
            <w:r w:rsidR="001A3DAE">
              <w:rPr>
                <w:rFonts w:cs="Arial"/>
              </w:rPr>
              <w:t>T</w:t>
            </w:r>
            <w:r w:rsidR="00606512">
              <w:rPr>
                <w:rFonts w:cs="Arial"/>
              </w:rPr>
              <w:t>eilnehmer</w:t>
            </w:r>
            <w:r w:rsidRPr="00BE317B">
              <w:rPr>
                <w:rFonts w:cs="Arial"/>
              </w:rPr>
              <w:t>.</w:t>
            </w:r>
          </w:p>
          <w:p w14:paraId="4A929981" w14:textId="77777777" w:rsidR="00670D51" w:rsidRDefault="00670D51" w:rsidP="00F20B1E">
            <w:pPr>
              <w:numPr>
                <w:ilvl w:val="0"/>
                <w:numId w:val="15"/>
              </w:numPr>
              <w:ind w:left="227" w:hanging="227"/>
              <w:rPr>
                <w:rFonts w:cs="Arial"/>
              </w:rPr>
            </w:pPr>
            <w:r w:rsidRPr="00BE317B">
              <w:rPr>
                <w:rFonts w:cs="Arial"/>
              </w:rPr>
              <w:t>Darüber hinaus können</w:t>
            </w:r>
            <w:r w:rsidR="00C55404" w:rsidRPr="00BE317B">
              <w:rPr>
                <w:rFonts w:cs="Arial"/>
              </w:rPr>
              <w:t xml:space="preserve"> </w:t>
            </w:r>
            <w:r w:rsidRPr="00BE317B">
              <w:rPr>
                <w:rFonts w:cs="Arial"/>
              </w:rPr>
              <w:t>Testfragen des Aufgabenblattes auch für den Leistungsnachweis (schriftliche Prüfung) verwendet werden.</w:t>
            </w:r>
          </w:p>
          <w:p w14:paraId="52853C74" w14:textId="7BAC72C7" w:rsidR="003D01B4" w:rsidRDefault="003D01B4" w:rsidP="00B90084">
            <w:pPr>
              <w:numPr>
                <w:ilvl w:val="0"/>
                <w:numId w:val="15"/>
              </w:numPr>
              <w:spacing w:before="360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Auch wenn die </w:t>
            </w:r>
            <w:r w:rsidR="001A3DAE">
              <w:rPr>
                <w:rFonts w:cs="Arial"/>
              </w:rPr>
              <w:t>T</w:t>
            </w:r>
            <w:r>
              <w:rPr>
                <w:rFonts w:cs="Arial"/>
              </w:rPr>
              <w:t>eilnehmer der Truppmannausbildung in der Regel noch nicht sehr oft als Einsatzkräfte tätig waren, sollte ihnen innerhalb diese</w:t>
            </w:r>
            <w:r w:rsidR="00B90084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Ausbildungseinheit Gelegenheit zu einer Diskussion über eigene Erfahrungen mit physischen oder psychischen Belastungen gegeben werden. Durch das Gespräch zwischen erfahrenen (Ausbilder) und </w:t>
            </w:r>
            <w:r w:rsidR="008030FD">
              <w:rPr>
                <w:rFonts w:cs="Arial"/>
              </w:rPr>
              <w:t xml:space="preserve">eher </w:t>
            </w:r>
            <w:r>
              <w:rPr>
                <w:rFonts w:cs="Arial"/>
              </w:rPr>
              <w:t>unerfahrenen (</w:t>
            </w:r>
            <w:r w:rsidR="001A3DAE">
              <w:rPr>
                <w:rFonts w:cs="Arial"/>
              </w:rPr>
              <w:t>T</w:t>
            </w:r>
            <w:r>
              <w:rPr>
                <w:rFonts w:cs="Arial"/>
              </w:rPr>
              <w:t>eilnehmer) Feuerwehrangehörigen können Hilfestellungen zur Bewältigung von physische</w:t>
            </w:r>
            <w:r w:rsidR="00B90084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und vor allem psychische</w:t>
            </w:r>
            <w:r w:rsidR="00B90084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Belastung</w:t>
            </w:r>
            <w:r w:rsidR="00B90084">
              <w:rPr>
                <w:rFonts w:cs="Arial"/>
              </w:rPr>
              <w:t>en</w:t>
            </w:r>
            <w:r>
              <w:rPr>
                <w:rFonts w:cs="Arial"/>
              </w:rPr>
              <w:t xml:space="preserve"> </w:t>
            </w:r>
            <w:r w:rsidR="00B90084">
              <w:rPr>
                <w:rFonts w:cs="Arial"/>
              </w:rPr>
              <w:t>gegeben werden.</w:t>
            </w:r>
          </w:p>
          <w:p w14:paraId="40F2B67E" w14:textId="764C439C" w:rsidR="003D01B4" w:rsidRPr="00B90084" w:rsidRDefault="00B90084" w:rsidP="00B90084">
            <w:pPr>
              <w:numPr>
                <w:ilvl w:val="0"/>
                <w:numId w:val="15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Im Rahmen dieser Ausbildungseinheit sind auch die örtlichen Regelungen zur Psychosozialen Notfallversorgung für Einsatzkräfte (PSNV-E) vorzustellen. Dabei sollten für diese Aufgabe zuständige Personen </w:t>
            </w:r>
            <w:r w:rsidR="00867951">
              <w:rPr>
                <w:rFonts w:cs="Arial"/>
              </w:rPr>
              <w:t xml:space="preserve">beziehungsweise Ansprechpartner </w:t>
            </w:r>
            <w:r>
              <w:rPr>
                <w:rFonts w:cs="Arial"/>
              </w:rPr>
              <w:t xml:space="preserve">(Notfallseelsorger, …) </w:t>
            </w:r>
            <w:r w:rsidR="00867951">
              <w:rPr>
                <w:rFonts w:cs="Arial"/>
              </w:rPr>
              <w:t xml:space="preserve">möglichst </w:t>
            </w:r>
            <w:r>
              <w:rPr>
                <w:rFonts w:cs="Arial"/>
              </w:rPr>
              <w:t>miteinbezogen werden.</w:t>
            </w:r>
          </w:p>
        </w:tc>
      </w:tr>
    </w:tbl>
    <w:p w14:paraId="23DDB366" w14:textId="77777777" w:rsidR="00B252F0" w:rsidRPr="00BE317B" w:rsidRDefault="00B252F0" w:rsidP="00B252F0">
      <w:pPr>
        <w:rPr>
          <w:rFonts w:cs="Arial"/>
        </w:rPr>
      </w:pPr>
    </w:p>
    <w:sectPr w:rsidR="00B252F0" w:rsidRPr="00BE317B" w:rsidSect="00576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DFB12" w14:textId="77777777" w:rsidR="00D84158" w:rsidRDefault="00D84158" w:rsidP="008A6940">
      <w:pPr>
        <w:spacing w:before="0" w:after="0" w:line="240" w:lineRule="auto"/>
      </w:pPr>
      <w:r>
        <w:separator/>
      </w:r>
    </w:p>
  </w:endnote>
  <w:endnote w:type="continuationSeparator" w:id="0">
    <w:p w14:paraId="3CE30CC1" w14:textId="77777777" w:rsidR="00D84158" w:rsidRDefault="00D84158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E6B6F" w14:textId="77777777" w:rsidR="001A3DAE" w:rsidRDefault="001A3D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74571" w14:textId="55F4738B" w:rsidR="00312EE3" w:rsidRPr="004800AE" w:rsidRDefault="00312EE3" w:rsidP="00312EE3">
    <w:pPr>
      <w:pStyle w:val="Fuzeile"/>
      <w:spacing w:before="120"/>
      <w:rPr>
        <w:rFonts w:cs="Arial"/>
        <w:sz w:val="18"/>
        <w:szCs w:val="18"/>
      </w:rPr>
    </w:pPr>
    <w:r w:rsidRPr="00945E18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D3669D" wp14:editId="5D14637C">
              <wp:simplePos x="0" y="0"/>
              <wp:positionH relativeFrom="column">
                <wp:posOffset>13726</wp:posOffset>
              </wp:positionH>
              <wp:positionV relativeFrom="paragraph">
                <wp:posOffset>-10306</wp:posOffset>
              </wp:positionV>
              <wp:extent cx="9032028" cy="0"/>
              <wp:effectExtent l="0" t="0" r="17145" b="19050"/>
              <wp:wrapNone/>
              <wp:docPr id="5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320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55CB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5" o:spid="_x0000_s1026" type="#_x0000_t32" style="position:absolute;margin-left:1.1pt;margin-top:-.8pt;width:71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"/>
          </w:pict>
        </mc:Fallback>
      </mc:AlternateContent>
    </w:r>
    <w:r w:rsidRPr="00945E18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396CB4" wp14:editId="200C1B5F">
              <wp:simplePos x="0" y="0"/>
              <wp:positionH relativeFrom="column">
                <wp:posOffset>2921293</wp:posOffset>
              </wp:positionH>
              <wp:positionV relativeFrom="paragraph">
                <wp:posOffset>231042</wp:posOffset>
              </wp:positionV>
              <wp:extent cx="3059723" cy="246185"/>
              <wp:effectExtent l="0" t="0" r="7620" b="190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9723" cy="246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2C73C" w14:textId="77777777" w:rsidR="00312EE3" w:rsidRPr="00325046" w:rsidRDefault="00312EE3" w:rsidP="00312EE3">
                          <w:pPr>
                            <w:pStyle w:val="IntensivesZitat"/>
                            <w:ind w:right="0"/>
                            <w:jc w:val="center"/>
                          </w:pPr>
                          <w:r w:rsidRPr="00325046">
                            <w:t>1</w:t>
                          </w:r>
                          <w:r w:rsidR="0043238B">
                            <w:t>0</w:t>
                          </w:r>
                          <w:r w:rsidRPr="00325046">
                            <w:t>.</w:t>
                          </w:r>
                          <w:r>
                            <w:t>1 Einleitung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96CB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0pt;margin-top:18.2pt;width:240.9pt;height:1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" stroked="f">
              <v:textbox>
                <w:txbxContent>
                  <w:p w14:paraId="0B82C73C" w14:textId="77777777" w:rsidR="00312EE3" w:rsidRPr="00325046" w:rsidRDefault="00312EE3" w:rsidP="00312EE3">
                    <w:pPr>
                      <w:pStyle w:val="IntensivesZitat"/>
                      <w:ind w:right="0"/>
                      <w:jc w:val="center"/>
                    </w:pPr>
                    <w:r w:rsidRPr="00325046">
                      <w:t>1</w:t>
                    </w:r>
                    <w:r w:rsidR="0043238B">
                      <w:t>0</w:t>
                    </w:r>
                    <w:r w:rsidRPr="00325046">
                      <w:t>.</w:t>
                    </w:r>
                    <w:r>
                      <w:t>1 Einleitung</w:t>
                    </w:r>
                  </w:p>
                </w:txbxContent>
              </v:textbox>
            </v:shape>
          </w:pict>
        </mc:Fallback>
      </mc:AlternateContent>
    </w:r>
    <w:r w:rsidR="00B1411D">
      <w:rPr>
        <w:rStyle w:val="IntensivesZitatZchn"/>
        <w:noProof/>
        <w:lang w:eastAsia="de-DE"/>
      </w:rPr>
      <w:t>0</w:t>
    </w:r>
    <w:r w:rsidR="000139C7">
      <w:rPr>
        <w:rStyle w:val="IntensivesZitatZchn"/>
        <w:noProof/>
        <w:lang w:eastAsia="de-DE"/>
      </w:rPr>
      <w:t>4</w:t>
    </w:r>
    <w:r w:rsidR="00EA5D84" w:rsidRPr="00945E18">
      <w:rPr>
        <w:rStyle w:val="IntensivesZitatZchn"/>
        <w:noProof/>
        <w:lang w:eastAsia="de-DE"/>
      </w:rPr>
      <w:t>/</w:t>
    </w:r>
    <w:r w:rsidR="0043238B" w:rsidRPr="00EA5D84">
      <w:rPr>
        <w:rFonts w:cs="Arial"/>
        <w:noProof/>
        <w:sz w:val="18"/>
        <w:szCs w:val="18"/>
        <w:lang w:eastAsia="de-DE"/>
      </w:rPr>
      <w:t>20</w:t>
    </w:r>
    <w:r w:rsidR="00B1411D">
      <w:rPr>
        <w:rFonts w:cs="Arial"/>
        <w:noProof/>
        <w:sz w:val="18"/>
        <w:szCs w:val="18"/>
        <w:lang w:eastAsia="de-DE"/>
      </w:rPr>
      <w:t>20</w:t>
    </w:r>
    <w:r w:rsidRPr="00915CDA">
      <w:rPr>
        <w:rFonts w:cs="Arial"/>
        <w:sz w:val="18"/>
        <w:szCs w:val="18"/>
      </w:rPr>
      <w:ptab w:relativeTo="margin" w:alignment="center" w:leader="none"/>
    </w:r>
    <w:r w:rsidR="003C4402">
      <w:rPr>
        <w:rStyle w:val="IntensivesZitatZchn"/>
      </w:rPr>
      <w:t>Ausbildungsl</w:t>
    </w:r>
    <w:r w:rsidRPr="006E2C74">
      <w:rPr>
        <w:rStyle w:val="IntensivesZitatZchn"/>
      </w:rPr>
      <w:t xml:space="preserve">eitfaden </w:t>
    </w:r>
    <w:r>
      <w:rPr>
        <w:rStyle w:val="IntensivesZitatZchn"/>
      </w:rPr>
      <w:t>Truppausbildung - Truppmannausbildung Teil 2</w:t>
    </w:r>
    <w:r w:rsidRPr="006E2C74">
      <w:rPr>
        <w:rStyle w:val="IntensivesZitatZchn"/>
      </w:rPr>
      <w:t xml:space="preserve"> </w:t>
    </w:r>
    <w:r w:rsidRPr="00915CDA">
      <w:rPr>
        <w:rFonts w:cs="Arial"/>
        <w:sz w:val="18"/>
        <w:szCs w:val="18"/>
      </w:rPr>
      <w:ptab w:relativeTo="margin" w:alignment="right" w:leader="none"/>
    </w:r>
    <w:r w:rsidR="003C4402">
      <w:rPr>
        <w:rFonts w:cs="Arial"/>
        <w:sz w:val="18"/>
        <w:szCs w:val="18"/>
      </w:rPr>
      <w:t>-</w:t>
    </w:r>
    <w:r w:rsidRPr="006E2C74">
      <w:rPr>
        <w:rStyle w:val="IntensivesZitatZchn"/>
      </w:rPr>
      <w:fldChar w:fldCharType="begin"/>
    </w:r>
    <w:r w:rsidRPr="006E2C74">
      <w:rPr>
        <w:rStyle w:val="IntensivesZitatZchn"/>
      </w:rPr>
      <w:instrText>PAGE   \* MERGEFORMAT</w:instrText>
    </w:r>
    <w:r w:rsidRPr="006E2C74">
      <w:rPr>
        <w:rStyle w:val="IntensivesZitatZchn"/>
      </w:rPr>
      <w:fldChar w:fldCharType="separate"/>
    </w:r>
    <w:r>
      <w:rPr>
        <w:rStyle w:val="IntensivesZitatZchn"/>
      </w:rPr>
      <w:t>1</w:t>
    </w:r>
    <w:r w:rsidRPr="006E2C74">
      <w:rPr>
        <w:rStyle w:val="IntensivesZitatZchn"/>
      </w:rPr>
      <w:fldChar w:fldCharType="end"/>
    </w:r>
    <w:r w:rsidR="003C4402">
      <w:rPr>
        <w:rStyle w:val="IntensivesZitatZchn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FE7F4" w14:textId="77777777" w:rsidR="001A3DAE" w:rsidRDefault="001A3D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39B89" w14:textId="77777777" w:rsidR="00D84158" w:rsidRDefault="00D84158" w:rsidP="008A6940">
      <w:pPr>
        <w:spacing w:before="0" w:after="0" w:line="240" w:lineRule="auto"/>
      </w:pPr>
      <w:r>
        <w:separator/>
      </w:r>
    </w:p>
  </w:footnote>
  <w:footnote w:type="continuationSeparator" w:id="0">
    <w:p w14:paraId="1CD7AC10" w14:textId="77777777" w:rsidR="00D84158" w:rsidRDefault="00D84158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07FEE" w14:textId="77777777" w:rsidR="001A3DAE" w:rsidRDefault="001A3D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B649D" w14:textId="5AB14C37" w:rsidR="008A6940" w:rsidRDefault="008A6940" w:rsidP="00576BA8">
    <w:pPr>
      <w:pStyle w:val="VorlageKopfzeile"/>
      <w:tabs>
        <w:tab w:val="clear" w:pos="4536"/>
        <w:tab w:val="clear" w:pos="9072"/>
        <w:tab w:val="left" w:pos="12748"/>
      </w:tabs>
    </w:pPr>
    <w:r>
      <w:rPr>
        <w:b w:val="0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765F0" wp14:editId="693E5D3D">
              <wp:simplePos x="0" y="0"/>
              <wp:positionH relativeFrom="column">
                <wp:posOffset>-93198</wp:posOffset>
              </wp:positionH>
              <wp:positionV relativeFrom="paragraph">
                <wp:posOffset>278130</wp:posOffset>
              </wp:positionV>
              <wp:extent cx="9068928" cy="0"/>
              <wp:effectExtent l="0" t="0" r="18415" b="1905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689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20874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-7.35pt;margin-top:21.9pt;width:714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59264" behindDoc="1" locked="1" layoutInCell="1" allowOverlap="1" wp14:anchorId="188BCEB8" wp14:editId="46862F5A">
          <wp:simplePos x="0" y="0"/>
          <wp:positionH relativeFrom="column">
            <wp:posOffset>7129780</wp:posOffset>
          </wp:positionH>
          <wp:positionV relativeFrom="topMargin">
            <wp:posOffset>58420</wp:posOffset>
          </wp:positionV>
          <wp:extent cx="1769745" cy="663575"/>
          <wp:effectExtent l="0" t="0" r="1905" b="3175"/>
          <wp:wrapTight wrapText="bothSides">
            <wp:wrapPolygon edited="0">
              <wp:start x="0" y="0"/>
              <wp:lineTo x="0" y="21083"/>
              <wp:lineTo x="21391" y="21083"/>
              <wp:lineTo x="21391" y="0"/>
              <wp:lineTo x="0" y="0"/>
            </wp:wrapPolygon>
          </wp:wrapTight>
          <wp:docPr id="4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38B">
      <w:t>Physische und psychische Belastung</w:t>
    </w:r>
    <w:r w:rsidR="00576BA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448F6" w14:textId="77777777" w:rsidR="001A3DAE" w:rsidRDefault="001A3D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D58"/>
    <w:multiLevelType w:val="hybridMultilevel"/>
    <w:tmpl w:val="23585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0DEB2689"/>
    <w:multiLevelType w:val="hybridMultilevel"/>
    <w:tmpl w:val="17020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1E69"/>
    <w:multiLevelType w:val="hybridMultilevel"/>
    <w:tmpl w:val="CE869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427"/>
    <w:multiLevelType w:val="hybridMultilevel"/>
    <w:tmpl w:val="840E9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D27"/>
    <w:multiLevelType w:val="hybridMultilevel"/>
    <w:tmpl w:val="94086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B41E1"/>
    <w:multiLevelType w:val="hybridMultilevel"/>
    <w:tmpl w:val="3098A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17D92"/>
    <w:multiLevelType w:val="hybridMultilevel"/>
    <w:tmpl w:val="16006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F26F8"/>
    <w:multiLevelType w:val="hybridMultilevel"/>
    <w:tmpl w:val="5DB07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5F47"/>
    <w:multiLevelType w:val="hybridMultilevel"/>
    <w:tmpl w:val="F3ACD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6" w15:restartNumberingAfterBreak="0">
    <w:nsid w:val="57F06480"/>
    <w:multiLevelType w:val="hybridMultilevel"/>
    <w:tmpl w:val="AB64A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06434"/>
    <w:multiLevelType w:val="hybridMultilevel"/>
    <w:tmpl w:val="9C12E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B5466"/>
    <w:multiLevelType w:val="hybridMultilevel"/>
    <w:tmpl w:val="1F068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97B39"/>
    <w:multiLevelType w:val="hybridMultilevel"/>
    <w:tmpl w:val="0D74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4"/>
  </w:num>
  <w:num w:numId="6">
    <w:abstractNumId w:val="11"/>
  </w:num>
  <w:num w:numId="7">
    <w:abstractNumId w:val="0"/>
  </w:num>
  <w:num w:numId="8">
    <w:abstractNumId w:val="12"/>
  </w:num>
  <w:num w:numId="9">
    <w:abstractNumId w:val="18"/>
  </w:num>
  <w:num w:numId="10">
    <w:abstractNumId w:val="5"/>
  </w:num>
  <w:num w:numId="11">
    <w:abstractNumId w:val="20"/>
  </w:num>
  <w:num w:numId="12">
    <w:abstractNumId w:val="6"/>
  </w:num>
  <w:num w:numId="13">
    <w:abstractNumId w:val="17"/>
  </w:num>
  <w:num w:numId="14">
    <w:abstractNumId w:val="13"/>
  </w:num>
  <w:num w:numId="15">
    <w:abstractNumId w:val="7"/>
  </w:num>
  <w:num w:numId="16">
    <w:abstractNumId w:val="1"/>
  </w:num>
  <w:num w:numId="17">
    <w:abstractNumId w:val="8"/>
  </w:num>
  <w:num w:numId="18">
    <w:abstractNumId w:val="3"/>
  </w:num>
  <w:num w:numId="19">
    <w:abstractNumId w:val="9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02B15"/>
    <w:rsid w:val="000139C7"/>
    <w:rsid w:val="00017CDF"/>
    <w:rsid w:val="00021751"/>
    <w:rsid w:val="00030E46"/>
    <w:rsid w:val="00035F97"/>
    <w:rsid w:val="000D1F27"/>
    <w:rsid w:val="000E14D3"/>
    <w:rsid w:val="001319F7"/>
    <w:rsid w:val="00185212"/>
    <w:rsid w:val="001A0E1D"/>
    <w:rsid w:val="001A3DAE"/>
    <w:rsid w:val="001C4A93"/>
    <w:rsid w:val="002566DE"/>
    <w:rsid w:val="0026241B"/>
    <w:rsid w:val="002D00D9"/>
    <w:rsid w:val="00306CFE"/>
    <w:rsid w:val="00312EE3"/>
    <w:rsid w:val="003926DC"/>
    <w:rsid w:val="003A6F96"/>
    <w:rsid w:val="003C1F4D"/>
    <w:rsid w:val="003C4402"/>
    <w:rsid w:val="003D01B4"/>
    <w:rsid w:val="003F40BD"/>
    <w:rsid w:val="0041070D"/>
    <w:rsid w:val="00410782"/>
    <w:rsid w:val="004150B8"/>
    <w:rsid w:val="00424E45"/>
    <w:rsid w:val="0043238B"/>
    <w:rsid w:val="00474558"/>
    <w:rsid w:val="00474C37"/>
    <w:rsid w:val="00487354"/>
    <w:rsid w:val="004D621D"/>
    <w:rsid w:val="004E0239"/>
    <w:rsid w:val="004E7BF0"/>
    <w:rsid w:val="00513205"/>
    <w:rsid w:val="0051398E"/>
    <w:rsid w:val="00533FDD"/>
    <w:rsid w:val="00576BA8"/>
    <w:rsid w:val="005A0566"/>
    <w:rsid w:val="005A248F"/>
    <w:rsid w:val="005D63DF"/>
    <w:rsid w:val="005F0307"/>
    <w:rsid w:val="006050F3"/>
    <w:rsid w:val="00606512"/>
    <w:rsid w:val="00612612"/>
    <w:rsid w:val="00636F3C"/>
    <w:rsid w:val="00670D51"/>
    <w:rsid w:val="00693998"/>
    <w:rsid w:val="006E2C74"/>
    <w:rsid w:val="006E6B8F"/>
    <w:rsid w:val="006F1BBF"/>
    <w:rsid w:val="0072387F"/>
    <w:rsid w:val="00726BFB"/>
    <w:rsid w:val="0073608E"/>
    <w:rsid w:val="00764F18"/>
    <w:rsid w:val="00775C2B"/>
    <w:rsid w:val="00780438"/>
    <w:rsid w:val="00782435"/>
    <w:rsid w:val="007967E4"/>
    <w:rsid w:val="007A0BAA"/>
    <w:rsid w:val="007B41A3"/>
    <w:rsid w:val="007F3815"/>
    <w:rsid w:val="008030FD"/>
    <w:rsid w:val="00812D3A"/>
    <w:rsid w:val="00867951"/>
    <w:rsid w:val="0087157C"/>
    <w:rsid w:val="008A5631"/>
    <w:rsid w:val="008A6940"/>
    <w:rsid w:val="008D13B1"/>
    <w:rsid w:val="009208D2"/>
    <w:rsid w:val="00923D98"/>
    <w:rsid w:val="00926513"/>
    <w:rsid w:val="009275F8"/>
    <w:rsid w:val="009447D4"/>
    <w:rsid w:val="00945E18"/>
    <w:rsid w:val="00952721"/>
    <w:rsid w:val="00992B22"/>
    <w:rsid w:val="009C5912"/>
    <w:rsid w:val="009E3D40"/>
    <w:rsid w:val="00A21240"/>
    <w:rsid w:val="00A40B48"/>
    <w:rsid w:val="00A40E77"/>
    <w:rsid w:val="00A53BC1"/>
    <w:rsid w:val="00A94C34"/>
    <w:rsid w:val="00AE6B70"/>
    <w:rsid w:val="00B1411D"/>
    <w:rsid w:val="00B252F0"/>
    <w:rsid w:val="00B30529"/>
    <w:rsid w:val="00B412A6"/>
    <w:rsid w:val="00B62157"/>
    <w:rsid w:val="00B720AB"/>
    <w:rsid w:val="00B90084"/>
    <w:rsid w:val="00BA274B"/>
    <w:rsid w:val="00BB37F1"/>
    <w:rsid w:val="00BB3BEF"/>
    <w:rsid w:val="00BE317B"/>
    <w:rsid w:val="00C0207A"/>
    <w:rsid w:val="00C2106A"/>
    <w:rsid w:val="00C55404"/>
    <w:rsid w:val="00C77B1C"/>
    <w:rsid w:val="00C85350"/>
    <w:rsid w:val="00CB1F0E"/>
    <w:rsid w:val="00CC2CFB"/>
    <w:rsid w:val="00CE6E92"/>
    <w:rsid w:val="00CE727A"/>
    <w:rsid w:val="00CF40DF"/>
    <w:rsid w:val="00D03D58"/>
    <w:rsid w:val="00D255A6"/>
    <w:rsid w:val="00D45590"/>
    <w:rsid w:val="00D84158"/>
    <w:rsid w:val="00DE048D"/>
    <w:rsid w:val="00E27518"/>
    <w:rsid w:val="00E57207"/>
    <w:rsid w:val="00E92BBB"/>
    <w:rsid w:val="00EA5D84"/>
    <w:rsid w:val="00EB2AFB"/>
    <w:rsid w:val="00ED2F91"/>
    <w:rsid w:val="00EF32D0"/>
    <w:rsid w:val="00F07E36"/>
    <w:rsid w:val="00F17F56"/>
    <w:rsid w:val="00F20B1E"/>
    <w:rsid w:val="00F4520F"/>
    <w:rsid w:val="00F815BA"/>
    <w:rsid w:val="00FC6D0D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90D7"/>
  <w15:docId w15:val="{3726F2BA-570D-44F0-B7F4-F102D82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customStyle="1" w:styleId="Default">
    <w:name w:val="Default"/>
    <w:rsid w:val="00923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3BA8-F020-468B-A472-7E272E52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4</Pages>
  <Words>498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45</cp:revision>
  <cp:lastPrinted>2019-06-04T07:58:00Z</cp:lastPrinted>
  <dcterms:created xsi:type="dcterms:W3CDTF">2018-10-14T18:58:00Z</dcterms:created>
  <dcterms:modified xsi:type="dcterms:W3CDTF">2020-04-07T19:01:00Z</dcterms:modified>
</cp:coreProperties>
</file>