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2E41C" w14:textId="77777777" w:rsidR="00352782" w:rsidRDefault="00B62157" w:rsidP="00BB3BEF">
      <w:pPr>
        <w:rPr>
          <w:rStyle w:val="Fett"/>
        </w:rPr>
      </w:pPr>
      <w:bookmarkStart w:id="0" w:name="_Toc513463489"/>
      <w:r>
        <w:rPr>
          <w:noProof/>
          <w:lang w:eastAsia="de-DE"/>
        </w:rPr>
        <w:drawing>
          <wp:inline distT="0" distB="0" distL="0" distR="0" wp14:anchorId="5BD924ED" wp14:editId="346A8F29">
            <wp:extent cx="5760720" cy="2058035"/>
            <wp:effectExtent l="0" t="0" r="0" b="0"/>
            <wp:docPr id="2"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058035"/>
                    </a:xfrm>
                    <a:prstGeom prst="rect">
                      <a:avLst/>
                    </a:prstGeom>
                    <a:noFill/>
                    <a:ln w="9525">
                      <a:noFill/>
                      <a:miter lim="800000"/>
                      <a:headEnd/>
                      <a:tailEnd/>
                    </a:ln>
                  </pic:spPr>
                </pic:pic>
              </a:graphicData>
            </a:graphic>
          </wp:inline>
        </w:drawing>
      </w:r>
      <w:bookmarkEnd w:id="0"/>
    </w:p>
    <w:p w14:paraId="20F5AB43" w14:textId="77777777" w:rsidR="00B62157" w:rsidRDefault="00B62157" w:rsidP="00D42D8B">
      <w:pPr>
        <w:ind w:left="709"/>
      </w:pPr>
    </w:p>
    <w:p w14:paraId="0BB7FFD0" w14:textId="77777777" w:rsidR="00B62157" w:rsidRPr="008A5631" w:rsidRDefault="00B62157" w:rsidP="008A5631">
      <w:pPr>
        <w:pStyle w:val="Titel"/>
      </w:pPr>
    </w:p>
    <w:p w14:paraId="2CDD8A35" w14:textId="77777777" w:rsidR="00B62157" w:rsidRPr="008A5631" w:rsidRDefault="00B62157" w:rsidP="008A5631">
      <w:pPr>
        <w:pStyle w:val="Titel"/>
        <w:rPr>
          <w:rStyle w:val="Hervorhebung"/>
          <w:i w:val="0"/>
          <w:iCs w:val="0"/>
        </w:rPr>
      </w:pPr>
      <w:r w:rsidRPr="00DD6715">
        <w:rPr>
          <w:rStyle w:val="Hervorhebung"/>
          <w:b/>
          <w:i w:val="0"/>
          <w:iCs w:val="0"/>
        </w:rPr>
        <w:t>Veranstaltung:</w:t>
      </w:r>
      <w:r w:rsidRPr="008A5631">
        <w:rPr>
          <w:rStyle w:val="Hervorhebung"/>
          <w:i w:val="0"/>
          <w:iCs w:val="0"/>
        </w:rPr>
        <w:tab/>
      </w:r>
      <w:r w:rsidRPr="008A5631">
        <w:rPr>
          <w:rStyle w:val="Hervorhebung"/>
          <w:i w:val="0"/>
          <w:iCs w:val="0"/>
        </w:rPr>
        <w:tab/>
      </w:r>
      <w:r w:rsidR="00DD6715">
        <w:rPr>
          <w:rStyle w:val="Hervorhebung"/>
          <w:i w:val="0"/>
          <w:iCs w:val="0"/>
        </w:rPr>
        <w:t xml:space="preserve"> </w:t>
      </w:r>
      <w:r w:rsidR="00B4587A">
        <w:rPr>
          <w:rStyle w:val="Hervorhebung"/>
          <w:i w:val="0"/>
          <w:iCs w:val="0"/>
        </w:rPr>
        <w:t xml:space="preserve">  Truppmannausbildung Teil 2</w:t>
      </w:r>
    </w:p>
    <w:p w14:paraId="4A0BDD35" w14:textId="13E2FD7B" w:rsidR="00B62157" w:rsidRPr="008A5631" w:rsidRDefault="00B62157" w:rsidP="008A5631">
      <w:pPr>
        <w:pStyle w:val="Titel"/>
        <w:rPr>
          <w:rStyle w:val="Hervorhebung"/>
          <w:i w:val="0"/>
          <w:iCs w:val="0"/>
        </w:rPr>
      </w:pPr>
      <w:r w:rsidRPr="00DD6715">
        <w:rPr>
          <w:rStyle w:val="Hervorhebung"/>
          <w:b/>
          <w:i w:val="0"/>
          <w:iCs w:val="0"/>
        </w:rPr>
        <w:t>Ausbildungseinheit:</w:t>
      </w:r>
      <w:r w:rsidRPr="008A5631">
        <w:rPr>
          <w:rStyle w:val="Hervorhebung"/>
          <w:i w:val="0"/>
          <w:iCs w:val="0"/>
        </w:rPr>
        <w:tab/>
      </w:r>
      <w:r w:rsidR="00DD6715">
        <w:rPr>
          <w:rStyle w:val="Hervorhebung"/>
          <w:i w:val="0"/>
          <w:iCs w:val="0"/>
        </w:rPr>
        <w:t xml:space="preserve"> </w:t>
      </w:r>
      <w:r w:rsidR="00B4587A">
        <w:rPr>
          <w:rStyle w:val="Hervorhebung"/>
          <w:i w:val="0"/>
          <w:iCs w:val="0"/>
        </w:rPr>
        <w:t xml:space="preserve">  </w:t>
      </w:r>
      <w:r w:rsidR="00275180">
        <w:rPr>
          <w:rStyle w:val="Hervorhebung"/>
          <w:i w:val="0"/>
          <w:iCs w:val="0"/>
        </w:rPr>
        <w:t>Objektkunde</w:t>
      </w:r>
      <w:r w:rsidR="004D621D">
        <w:rPr>
          <w:rStyle w:val="Hervorhebung"/>
          <w:i w:val="0"/>
          <w:iCs w:val="0"/>
        </w:rPr>
        <w:t xml:space="preserve"> </w:t>
      </w:r>
    </w:p>
    <w:p w14:paraId="44321ECF" w14:textId="50D9013A" w:rsidR="00B62157" w:rsidRPr="00D42D8B" w:rsidRDefault="00B62157" w:rsidP="008A5631">
      <w:pPr>
        <w:pStyle w:val="Titel"/>
        <w:rPr>
          <w:rStyle w:val="Hervorhebung"/>
          <w:i w:val="0"/>
          <w:iCs w:val="0"/>
        </w:rPr>
      </w:pPr>
      <w:r w:rsidRPr="00DD6715">
        <w:rPr>
          <w:rStyle w:val="Hervorhebung"/>
          <w:b/>
          <w:i w:val="0"/>
          <w:iCs w:val="0"/>
        </w:rPr>
        <w:t>Thema:</w:t>
      </w:r>
      <w:r w:rsidRPr="00DD6715">
        <w:rPr>
          <w:rStyle w:val="Hervorhebung"/>
          <w:b/>
          <w:i w:val="0"/>
          <w:iCs w:val="0"/>
        </w:rPr>
        <w:tab/>
      </w:r>
      <w:r w:rsidRPr="00DD6715">
        <w:rPr>
          <w:rStyle w:val="Hervorhebung"/>
          <w:b/>
          <w:i w:val="0"/>
          <w:iCs w:val="0"/>
        </w:rPr>
        <w:tab/>
      </w:r>
      <w:r w:rsidRPr="00DD6715">
        <w:rPr>
          <w:rStyle w:val="Hervorhebung"/>
          <w:b/>
          <w:i w:val="0"/>
          <w:iCs w:val="0"/>
        </w:rPr>
        <w:tab/>
      </w:r>
      <w:r w:rsidR="00275180" w:rsidRPr="00275180">
        <w:rPr>
          <w:rStyle w:val="Hervorhebung"/>
          <w:i w:val="0"/>
          <w:iCs w:val="0"/>
        </w:rPr>
        <w:t xml:space="preserve">   Brandsicherheitsdienst</w:t>
      </w:r>
    </w:p>
    <w:p w14:paraId="51D4BBE5" w14:textId="0FCFFC3D" w:rsidR="00B62157" w:rsidRPr="008A5631" w:rsidRDefault="00B62157" w:rsidP="008A5631">
      <w:pPr>
        <w:pStyle w:val="Titel"/>
        <w:rPr>
          <w:rStyle w:val="Hervorhebung"/>
          <w:i w:val="0"/>
          <w:iCs w:val="0"/>
        </w:rPr>
      </w:pPr>
      <w:r w:rsidRPr="00DD6715">
        <w:rPr>
          <w:rStyle w:val="Hervorhebung"/>
          <w:b/>
          <w:i w:val="0"/>
          <w:iCs w:val="0"/>
        </w:rPr>
        <w:t>Ausgabe:</w:t>
      </w:r>
      <w:r w:rsidRPr="008A5631">
        <w:rPr>
          <w:rStyle w:val="Hervorhebung"/>
          <w:i w:val="0"/>
          <w:iCs w:val="0"/>
        </w:rPr>
        <w:tab/>
      </w:r>
      <w:r w:rsidRPr="008A5631">
        <w:rPr>
          <w:rStyle w:val="Hervorhebung"/>
          <w:i w:val="0"/>
          <w:iCs w:val="0"/>
        </w:rPr>
        <w:tab/>
      </w:r>
      <w:r w:rsidRPr="008A5631">
        <w:rPr>
          <w:rStyle w:val="Hervorhebung"/>
          <w:i w:val="0"/>
          <w:iCs w:val="0"/>
        </w:rPr>
        <w:tab/>
      </w:r>
      <w:r w:rsidR="00DD6715" w:rsidRPr="00CA745E">
        <w:rPr>
          <w:rStyle w:val="Hervorhebung"/>
          <w:i w:val="0"/>
          <w:iCs w:val="0"/>
          <w:color w:val="auto"/>
        </w:rPr>
        <w:t xml:space="preserve"> </w:t>
      </w:r>
      <w:r w:rsidR="00B4587A" w:rsidRPr="00CA745E">
        <w:rPr>
          <w:rStyle w:val="Hervorhebung"/>
          <w:i w:val="0"/>
          <w:iCs w:val="0"/>
          <w:color w:val="auto"/>
        </w:rPr>
        <w:t xml:space="preserve">  </w:t>
      </w:r>
      <w:r w:rsidR="00F54CB6">
        <w:rPr>
          <w:rStyle w:val="Hervorhebung"/>
          <w:i w:val="0"/>
          <w:iCs w:val="0"/>
          <w:color w:val="auto"/>
        </w:rPr>
        <w:t>10</w:t>
      </w:r>
      <w:r w:rsidR="001F3CDD" w:rsidRPr="00CA745E">
        <w:rPr>
          <w:rStyle w:val="Hervorhebung"/>
          <w:i w:val="0"/>
          <w:iCs w:val="0"/>
          <w:color w:val="auto"/>
        </w:rPr>
        <w:t>/</w:t>
      </w:r>
      <w:r w:rsidR="00B4587A" w:rsidRPr="00CA745E">
        <w:rPr>
          <w:rStyle w:val="Hervorhebung"/>
          <w:i w:val="0"/>
          <w:iCs w:val="0"/>
          <w:color w:val="auto"/>
        </w:rPr>
        <w:t>20</w:t>
      </w:r>
      <w:r w:rsidR="005937D3">
        <w:rPr>
          <w:rStyle w:val="Hervorhebung"/>
          <w:i w:val="0"/>
          <w:iCs w:val="0"/>
          <w:color w:val="auto"/>
        </w:rPr>
        <w:t>20</w:t>
      </w:r>
    </w:p>
    <w:p w14:paraId="69393215" w14:textId="2C542A82" w:rsidR="00B62157" w:rsidRPr="008A5631" w:rsidRDefault="00B62157" w:rsidP="008A5631">
      <w:pPr>
        <w:pStyle w:val="Titel"/>
        <w:rPr>
          <w:rStyle w:val="Hervorhebung"/>
          <w:i w:val="0"/>
          <w:iCs w:val="0"/>
        </w:rPr>
      </w:pPr>
      <w:r w:rsidRPr="00DD6715">
        <w:rPr>
          <w:rStyle w:val="Hervorhebung"/>
          <w:b/>
          <w:i w:val="0"/>
          <w:iCs w:val="0"/>
        </w:rPr>
        <w:t>Zuständig:</w:t>
      </w:r>
      <w:r w:rsidRPr="008A5631">
        <w:rPr>
          <w:rStyle w:val="Hervorhebung"/>
          <w:i w:val="0"/>
          <w:iCs w:val="0"/>
        </w:rPr>
        <w:tab/>
      </w:r>
      <w:r w:rsidRPr="008A5631">
        <w:rPr>
          <w:rStyle w:val="Hervorhebung"/>
          <w:i w:val="0"/>
          <w:iCs w:val="0"/>
        </w:rPr>
        <w:tab/>
      </w:r>
      <w:r w:rsidR="00DD6715">
        <w:rPr>
          <w:rStyle w:val="Hervorhebung"/>
          <w:i w:val="0"/>
          <w:iCs w:val="0"/>
        </w:rPr>
        <w:t xml:space="preserve"> </w:t>
      </w:r>
      <w:r w:rsidR="00B4587A">
        <w:rPr>
          <w:rStyle w:val="Hervorhebung"/>
          <w:i w:val="0"/>
          <w:iCs w:val="0"/>
        </w:rPr>
        <w:t xml:space="preserve">  </w:t>
      </w:r>
      <w:r w:rsidR="003C1F4D">
        <w:rPr>
          <w:rStyle w:val="Hervorhebung"/>
          <w:i w:val="0"/>
          <w:iCs w:val="0"/>
        </w:rPr>
        <w:t>Abteilung</w:t>
      </w:r>
      <w:r w:rsidR="00B4587A">
        <w:rPr>
          <w:rStyle w:val="Hervorhebung"/>
          <w:i w:val="0"/>
          <w:iCs w:val="0"/>
        </w:rPr>
        <w:t xml:space="preserve"> </w:t>
      </w:r>
      <w:r w:rsidR="00F54CB6">
        <w:rPr>
          <w:rStyle w:val="Hervorhebung"/>
          <w:i w:val="0"/>
          <w:iCs w:val="0"/>
        </w:rPr>
        <w:t>1</w:t>
      </w:r>
      <w:r w:rsidR="003C1F4D">
        <w:rPr>
          <w:rStyle w:val="Hervorhebung"/>
          <w:i w:val="0"/>
          <w:iCs w:val="0"/>
        </w:rPr>
        <w:t xml:space="preserve"> </w:t>
      </w:r>
    </w:p>
    <w:p w14:paraId="52432D10" w14:textId="77777777" w:rsidR="008A5631" w:rsidRPr="008A5631" w:rsidRDefault="003C1F4D" w:rsidP="008A5631">
      <w:pPr>
        <w:pStyle w:val="Titel"/>
        <w:rPr>
          <w:rStyle w:val="Hervorhebung"/>
        </w:rPr>
      </w:pPr>
      <w:r w:rsidRPr="00DD6715">
        <w:rPr>
          <w:rStyle w:val="Hervorhebung"/>
          <w:b/>
          <w:i w:val="0"/>
          <w:iCs w:val="0"/>
        </w:rPr>
        <w:t>Bearbeitet von:</w:t>
      </w:r>
      <w:r>
        <w:rPr>
          <w:rStyle w:val="Hervorhebung"/>
          <w:i w:val="0"/>
          <w:iCs w:val="0"/>
        </w:rPr>
        <w:tab/>
      </w:r>
      <w:r>
        <w:rPr>
          <w:rStyle w:val="Hervorhebung"/>
          <w:i w:val="0"/>
          <w:iCs w:val="0"/>
        </w:rPr>
        <w:tab/>
      </w:r>
      <w:r w:rsidR="00DD6715">
        <w:rPr>
          <w:rStyle w:val="Hervorhebung"/>
          <w:i w:val="0"/>
          <w:iCs w:val="0"/>
        </w:rPr>
        <w:t xml:space="preserve"> </w:t>
      </w:r>
      <w:r w:rsidR="00B4587A">
        <w:rPr>
          <w:rStyle w:val="Hervorhebung"/>
          <w:i w:val="0"/>
          <w:iCs w:val="0"/>
        </w:rPr>
        <w:t xml:space="preserve">  Hans Kemper</w:t>
      </w:r>
    </w:p>
    <w:p w14:paraId="7624AC0E" w14:textId="77777777" w:rsidR="008A5631" w:rsidRPr="008A5631" w:rsidRDefault="008A5631" w:rsidP="008A5631">
      <w:pPr>
        <w:pStyle w:val="Titel"/>
        <w:rPr>
          <w:rStyle w:val="Hervorhebung"/>
          <w:i w:val="0"/>
          <w:iCs w:val="0"/>
        </w:rPr>
      </w:pPr>
    </w:p>
    <w:p w14:paraId="77E98ED7" w14:textId="77777777" w:rsidR="00B62157" w:rsidRDefault="00B62157" w:rsidP="005A0566">
      <w:pPr>
        <w:pStyle w:val="Titel"/>
        <w:rPr>
          <w:rStyle w:val="Hervorhebung"/>
          <w:i w:val="0"/>
          <w:iCs w:val="0"/>
        </w:rPr>
      </w:pPr>
    </w:p>
    <w:p w14:paraId="5619D4C0" w14:textId="77777777" w:rsidR="00B62157" w:rsidRDefault="00B62157" w:rsidP="005A0566">
      <w:pPr>
        <w:pStyle w:val="Titel"/>
        <w:rPr>
          <w:rStyle w:val="Hervorhebung"/>
          <w:i w:val="0"/>
          <w:iCs w:val="0"/>
        </w:rPr>
      </w:pPr>
    </w:p>
    <w:p w14:paraId="3803B353" w14:textId="77777777" w:rsidR="00B62157" w:rsidRDefault="00B62157" w:rsidP="005A0566">
      <w:pPr>
        <w:pStyle w:val="Titel"/>
        <w:rPr>
          <w:rStyle w:val="Hervorhebung"/>
          <w:i w:val="0"/>
          <w:iCs w:val="0"/>
        </w:rPr>
      </w:pPr>
    </w:p>
    <w:p w14:paraId="01034E5F" w14:textId="77777777" w:rsidR="00B62157" w:rsidRDefault="00B62157" w:rsidP="005A0566">
      <w:pPr>
        <w:pStyle w:val="Titel"/>
        <w:rPr>
          <w:rStyle w:val="Hervorhebung"/>
          <w:i w:val="0"/>
          <w:iCs w:val="0"/>
        </w:rPr>
      </w:pPr>
    </w:p>
    <w:p w14:paraId="76E25678" w14:textId="77777777" w:rsidR="00B62157" w:rsidRDefault="00B62157" w:rsidP="00B62157">
      <w:pPr>
        <w:pStyle w:val="Listenabsatz"/>
        <w:sectPr w:rsidR="00B62157" w:rsidSect="000F391A">
          <w:headerReference w:type="default" r:id="rId9"/>
          <w:footerReference w:type="default" r:id="rId10"/>
          <w:pgSz w:w="11906" w:h="16838"/>
          <w:pgMar w:top="1418" w:right="1418" w:bottom="1134" w:left="1418" w:header="709" w:footer="709" w:gutter="0"/>
          <w:cols w:space="708"/>
          <w:titlePg/>
          <w:docGrid w:linePitch="360"/>
        </w:sectPr>
      </w:pPr>
    </w:p>
    <w:sdt>
      <w:sdtPr>
        <w:rPr>
          <w:rFonts w:ascii="Arial" w:eastAsiaTheme="minorHAnsi" w:hAnsi="Arial" w:cstheme="minorBidi"/>
          <w:b w:val="0"/>
          <w:bCs w:val="0"/>
          <w:i/>
          <w:iCs/>
          <w:color w:val="auto"/>
          <w:sz w:val="22"/>
          <w:szCs w:val="22"/>
          <w:lang w:eastAsia="en-US"/>
        </w:rPr>
        <w:id w:val="1249307504"/>
        <w:docPartObj>
          <w:docPartGallery w:val="Table of Contents"/>
          <w:docPartUnique/>
        </w:docPartObj>
      </w:sdtPr>
      <w:sdtEndPr>
        <w:rPr>
          <w:i w:val="0"/>
          <w:iCs w:val="0"/>
        </w:rPr>
      </w:sdtEndPr>
      <w:sdtContent>
        <w:p w14:paraId="641C3021" w14:textId="77777777" w:rsidR="00366F34" w:rsidRPr="00F54CB6" w:rsidRDefault="00366F34">
          <w:pPr>
            <w:pStyle w:val="Inhaltsverzeichnisberschrift"/>
            <w:rPr>
              <w:color w:val="auto"/>
            </w:rPr>
          </w:pPr>
          <w:r w:rsidRPr="00F54CB6">
            <w:rPr>
              <w:color w:val="auto"/>
            </w:rPr>
            <w:t>Inhalt</w:t>
          </w:r>
        </w:p>
        <w:p w14:paraId="5B295733" w14:textId="7F1590E0" w:rsidR="004D62C1" w:rsidRDefault="00366F34">
          <w:pPr>
            <w:pStyle w:val="Verzeichnis1"/>
            <w:tabs>
              <w:tab w:val="right" w:leader="dot" w:pos="9060"/>
            </w:tabs>
            <w:rPr>
              <w:rFonts w:asciiTheme="minorHAnsi" w:eastAsiaTheme="minorEastAsia" w:hAnsiTheme="minorHAnsi"/>
              <w:noProof/>
              <w:lang w:eastAsia="de-DE"/>
            </w:rPr>
          </w:pPr>
          <w:r>
            <w:rPr>
              <w:b/>
              <w:bCs/>
            </w:rPr>
            <w:fldChar w:fldCharType="begin"/>
          </w:r>
          <w:r>
            <w:rPr>
              <w:b/>
              <w:bCs/>
            </w:rPr>
            <w:instrText xml:space="preserve"> TOC \o "1-3" \h \z \u </w:instrText>
          </w:r>
          <w:r>
            <w:rPr>
              <w:b/>
              <w:bCs/>
            </w:rPr>
            <w:fldChar w:fldCharType="separate"/>
          </w:r>
          <w:hyperlink w:anchor="_Toc44597832" w:history="1">
            <w:r w:rsidR="004D62C1" w:rsidRPr="004B27B0">
              <w:rPr>
                <w:rStyle w:val="Hyperlink"/>
                <w:noProof/>
              </w:rPr>
              <w:t>1   Einleitung</w:t>
            </w:r>
            <w:r w:rsidR="004D62C1">
              <w:rPr>
                <w:noProof/>
                <w:webHidden/>
              </w:rPr>
              <w:tab/>
            </w:r>
            <w:r w:rsidR="004D62C1">
              <w:rPr>
                <w:noProof/>
                <w:webHidden/>
              </w:rPr>
              <w:fldChar w:fldCharType="begin"/>
            </w:r>
            <w:r w:rsidR="004D62C1">
              <w:rPr>
                <w:noProof/>
                <w:webHidden/>
              </w:rPr>
              <w:instrText xml:space="preserve"> PAGEREF _Toc44597832 \h </w:instrText>
            </w:r>
            <w:r w:rsidR="004D62C1">
              <w:rPr>
                <w:noProof/>
                <w:webHidden/>
              </w:rPr>
            </w:r>
            <w:r w:rsidR="004D62C1">
              <w:rPr>
                <w:noProof/>
                <w:webHidden/>
              </w:rPr>
              <w:fldChar w:fldCharType="separate"/>
            </w:r>
            <w:r w:rsidR="004D62C1">
              <w:rPr>
                <w:noProof/>
                <w:webHidden/>
              </w:rPr>
              <w:t>3</w:t>
            </w:r>
            <w:r w:rsidR="004D62C1">
              <w:rPr>
                <w:noProof/>
                <w:webHidden/>
              </w:rPr>
              <w:fldChar w:fldCharType="end"/>
            </w:r>
          </w:hyperlink>
        </w:p>
        <w:p w14:paraId="5C033743" w14:textId="424730C8" w:rsidR="004D62C1" w:rsidRDefault="00E73AFA">
          <w:pPr>
            <w:pStyle w:val="Verzeichnis1"/>
            <w:tabs>
              <w:tab w:val="right" w:leader="dot" w:pos="9060"/>
            </w:tabs>
            <w:rPr>
              <w:rFonts w:asciiTheme="minorHAnsi" w:eastAsiaTheme="minorEastAsia" w:hAnsiTheme="minorHAnsi"/>
              <w:noProof/>
              <w:lang w:eastAsia="de-DE"/>
            </w:rPr>
          </w:pPr>
          <w:hyperlink w:anchor="_Toc44597833" w:history="1">
            <w:r w:rsidR="004D62C1" w:rsidRPr="004B27B0">
              <w:rPr>
                <w:rStyle w:val="Hyperlink"/>
                <w:noProof/>
              </w:rPr>
              <w:t>2   Aufgaben des Brandsicherheitsdienstes</w:t>
            </w:r>
            <w:r w:rsidR="004D62C1">
              <w:rPr>
                <w:noProof/>
                <w:webHidden/>
              </w:rPr>
              <w:tab/>
            </w:r>
            <w:r w:rsidR="004D62C1">
              <w:rPr>
                <w:noProof/>
                <w:webHidden/>
              </w:rPr>
              <w:fldChar w:fldCharType="begin"/>
            </w:r>
            <w:r w:rsidR="004D62C1">
              <w:rPr>
                <w:noProof/>
                <w:webHidden/>
              </w:rPr>
              <w:instrText xml:space="preserve"> PAGEREF _Toc44597833 \h </w:instrText>
            </w:r>
            <w:r w:rsidR="004D62C1">
              <w:rPr>
                <w:noProof/>
                <w:webHidden/>
              </w:rPr>
            </w:r>
            <w:r w:rsidR="004D62C1">
              <w:rPr>
                <w:noProof/>
                <w:webHidden/>
              </w:rPr>
              <w:fldChar w:fldCharType="separate"/>
            </w:r>
            <w:r w:rsidR="004D62C1">
              <w:rPr>
                <w:noProof/>
                <w:webHidden/>
              </w:rPr>
              <w:t>3</w:t>
            </w:r>
            <w:r w:rsidR="004D62C1">
              <w:rPr>
                <w:noProof/>
                <w:webHidden/>
              </w:rPr>
              <w:fldChar w:fldCharType="end"/>
            </w:r>
          </w:hyperlink>
        </w:p>
        <w:p w14:paraId="026BE939" w14:textId="33C03341" w:rsidR="004D62C1" w:rsidRDefault="00E73AFA">
          <w:pPr>
            <w:pStyle w:val="Verzeichnis1"/>
            <w:tabs>
              <w:tab w:val="right" w:leader="dot" w:pos="9060"/>
            </w:tabs>
            <w:rPr>
              <w:rFonts w:asciiTheme="minorHAnsi" w:eastAsiaTheme="minorEastAsia" w:hAnsiTheme="minorHAnsi"/>
              <w:noProof/>
              <w:lang w:eastAsia="de-DE"/>
            </w:rPr>
          </w:pPr>
          <w:hyperlink w:anchor="_Toc44597834" w:history="1">
            <w:r w:rsidR="004D62C1" w:rsidRPr="004B27B0">
              <w:rPr>
                <w:rStyle w:val="Hyperlink"/>
                <w:noProof/>
              </w:rPr>
              <w:t>3   Organisation des Brandsicherheitsdienstes</w:t>
            </w:r>
            <w:r w:rsidR="004D62C1">
              <w:rPr>
                <w:noProof/>
                <w:webHidden/>
              </w:rPr>
              <w:tab/>
            </w:r>
            <w:r w:rsidR="004D62C1">
              <w:rPr>
                <w:noProof/>
                <w:webHidden/>
              </w:rPr>
              <w:fldChar w:fldCharType="begin"/>
            </w:r>
            <w:r w:rsidR="004D62C1">
              <w:rPr>
                <w:noProof/>
                <w:webHidden/>
              </w:rPr>
              <w:instrText xml:space="preserve"> PAGEREF _Toc44597834 \h </w:instrText>
            </w:r>
            <w:r w:rsidR="004D62C1">
              <w:rPr>
                <w:noProof/>
                <w:webHidden/>
              </w:rPr>
            </w:r>
            <w:r w:rsidR="004D62C1">
              <w:rPr>
                <w:noProof/>
                <w:webHidden/>
              </w:rPr>
              <w:fldChar w:fldCharType="separate"/>
            </w:r>
            <w:r w:rsidR="004D62C1">
              <w:rPr>
                <w:noProof/>
                <w:webHidden/>
              </w:rPr>
              <w:t>3</w:t>
            </w:r>
            <w:r w:rsidR="004D62C1">
              <w:rPr>
                <w:noProof/>
                <w:webHidden/>
              </w:rPr>
              <w:fldChar w:fldCharType="end"/>
            </w:r>
          </w:hyperlink>
        </w:p>
        <w:p w14:paraId="00DEE80F" w14:textId="7E14F7B6" w:rsidR="004D62C1" w:rsidRDefault="00E73AFA">
          <w:pPr>
            <w:pStyle w:val="Verzeichnis1"/>
            <w:tabs>
              <w:tab w:val="right" w:leader="dot" w:pos="9060"/>
            </w:tabs>
            <w:rPr>
              <w:rFonts w:asciiTheme="minorHAnsi" w:eastAsiaTheme="minorEastAsia" w:hAnsiTheme="minorHAnsi"/>
              <w:noProof/>
              <w:lang w:eastAsia="de-DE"/>
            </w:rPr>
          </w:pPr>
          <w:hyperlink w:anchor="_Toc44597835" w:history="1">
            <w:r w:rsidR="004D62C1" w:rsidRPr="004B27B0">
              <w:rPr>
                <w:rStyle w:val="Hyperlink"/>
                <w:noProof/>
              </w:rPr>
              <w:t>4   Durchführung des Brandsicherheitsdienstes</w:t>
            </w:r>
            <w:r w:rsidR="004D62C1">
              <w:rPr>
                <w:noProof/>
                <w:webHidden/>
              </w:rPr>
              <w:tab/>
            </w:r>
            <w:r w:rsidR="004D62C1">
              <w:rPr>
                <w:noProof/>
                <w:webHidden/>
              </w:rPr>
              <w:fldChar w:fldCharType="begin"/>
            </w:r>
            <w:r w:rsidR="004D62C1">
              <w:rPr>
                <w:noProof/>
                <w:webHidden/>
              </w:rPr>
              <w:instrText xml:space="preserve"> PAGEREF _Toc44597835 \h </w:instrText>
            </w:r>
            <w:r w:rsidR="004D62C1">
              <w:rPr>
                <w:noProof/>
                <w:webHidden/>
              </w:rPr>
            </w:r>
            <w:r w:rsidR="004D62C1">
              <w:rPr>
                <w:noProof/>
                <w:webHidden/>
              </w:rPr>
              <w:fldChar w:fldCharType="separate"/>
            </w:r>
            <w:r w:rsidR="004D62C1">
              <w:rPr>
                <w:noProof/>
                <w:webHidden/>
              </w:rPr>
              <w:t>4</w:t>
            </w:r>
            <w:r w:rsidR="004D62C1">
              <w:rPr>
                <w:noProof/>
                <w:webHidden/>
              </w:rPr>
              <w:fldChar w:fldCharType="end"/>
            </w:r>
          </w:hyperlink>
        </w:p>
        <w:p w14:paraId="02792B59" w14:textId="2FBF0B78" w:rsidR="004D62C1" w:rsidRDefault="00E73AFA">
          <w:pPr>
            <w:pStyle w:val="Verzeichnis2"/>
            <w:tabs>
              <w:tab w:val="right" w:leader="dot" w:pos="9060"/>
            </w:tabs>
            <w:rPr>
              <w:rFonts w:asciiTheme="minorHAnsi" w:eastAsiaTheme="minorEastAsia" w:hAnsiTheme="minorHAnsi"/>
              <w:noProof/>
              <w:lang w:eastAsia="de-DE"/>
            </w:rPr>
          </w:pPr>
          <w:hyperlink w:anchor="_Toc44597836" w:history="1">
            <w:r w:rsidR="004D62C1" w:rsidRPr="004B27B0">
              <w:rPr>
                <w:rStyle w:val="Hyperlink"/>
                <w:noProof/>
              </w:rPr>
              <w:t>4.1   Aufgaben vor der Veranstaltung</w:t>
            </w:r>
            <w:r w:rsidR="004D62C1">
              <w:rPr>
                <w:noProof/>
                <w:webHidden/>
              </w:rPr>
              <w:tab/>
            </w:r>
            <w:r w:rsidR="004D62C1">
              <w:rPr>
                <w:noProof/>
                <w:webHidden/>
              </w:rPr>
              <w:fldChar w:fldCharType="begin"/>
            </w:r>
            <w:r w:rsidR="004D62C1">
              <w:rPr>
                <w:noProof/>
                <w:webHidden/>
              </w:rPr>
              <w:instrText xml:space="preserve"> PAGEREF _Toc44597836 \h </w:instrText>
            </w:r>
            <w:r w:rsidR="004D62C1">
              <w:rPr>
                <w:noProof/>
                <w:webHidden/>
              </w:rPr>
            </w:r>
            <w:r w:rsidR="004D62C1">
              <w:rPr>
                <w:noProof/>
                <w:webHidden/>
              </w:rPr>
              <w:fldChar w:fldCharType="separate"/>
            </w:r>
            <w:r w:rsidR="004D62C1">
              <w:rPr>
                <w:noProof/>
                <w:webHidden/>
              </w:rPr>
              <w:t>4</w:t>
            </w:r>
            <w:r w:rsidR="004D62C1">
              <w:rPr>
                <w:noProof/>
                <w:webHidden/>
              </w:rPr>
              <w:fldChar w:fldCharType="end"/>
            </w:r>
          </w:hyperlink>
        </w:p>
        <w:p w14:paraId="7D8099AA" w14:textId="5E0BB29A" w:rsidR="004D62C1" w:rsidRDefault="00E73AFA">
          <w:pPr>
            <w:pStyle w:val="Verzeichnis2"/>
            <w:tabs>
              <w:tab w:val="right" w:leader="dot" w:pos="9060"/>
            </w:tabs>
            <w:rPr>
              <w:rFonts w:asciiTheme="minorHAnsi" w:eastAsiaTheme="minorEastAsia" w:hAnsiTheme="minorHAnsi"/>
              <w:noProof/>
              <w:lang w:eastAsia="de-DE"/>
            </w:rPr>
          </w:pPr>
          <w:hyperlink w:anchor="_Toc44597837" w:history="1">
            <w:r w:rsidR="004D62C1" w:rsidRPr="004B27B0">
              <w:rPr>
                <w:rStyle w:val="Hyperlink"/>
                <w:noProof/>
              </w:rPr>
              <w:t>4.2   Aufgaben während der Veranstaltung</w:t>
            </w:r>
            <w:r w:rsidR="004D62C1">
              <w:rPr>
                <w:noProof/>
                <w:webHidden/>
              </w:rPr>
              <w:tab/>
            </w:r>
            <w:r w:rsidR="004D62C1">
              <w:rPr>
                <w:noProof/>
                <w:webHidden/>
              </w:rPr>
              <w:fldChar w:fldCharType="begin"/>
            </w:r>
            <w:r w:rsidR="004D62C1">
              <w:rPr>
                <w:noProof/>
                <w:webHidden/>
              </w:rPr>
              <w:instrText xml:space="preserve"> PAGEREF _Toc44597837 \h </w:instrText>
            </w:r>
            <w:r w:rsidR="004D62C1">
              <w:rPr>
                <w:noProof/>
                <w:webHidden/>
              </w:rPr>
            </w:r>
            <w:r w:rsidR="004D62C1">
              <w:rPr>
                <w:noProof/>
                <w:webHidden/>
              </w:rPr>
              <w:fldChar w:fldCharType="separate"/>
            </w:r>
            <w:r w:rsidR="004D62C1">
              <w:rPr>
                <w:noProof/>
                <w:webHidden/>
              </w:rPr>
              <w:t>5</w:t>
            </w:r>
            <w:r w:rsidR="004D62C1">
              <w:rPr>
                <w:noProof/>
                <w:webHidden/>
              </w:rPr>
              <w:fldChar w:fldCharType="end"/>
            </w:r>
          </w:hyperlink>
        </w:p>
        <w:p w14:paraId="4993FF82" w14:textId="3E65BB73" w:rsidR="004D62C1" w:rsidRDefault="00E73AFA">
          <w:pPr>
            <w:pStyle w:val="Verzeichnis2"/>
            <w:tabs>
              <w:tab w:val="right" w:leader="dot" w:pos="9060"/>
            </w:tabs>
            <w:rPr>
              <w:rFonts w:asciiTheme="minorHAnsi" w:eastAsiaTheme="minorEastAsia" w:hAnsiTheme="minorHAnsi"/>
              <w:noProof/>
              <w:lang w:eastAsia="de-DE"/>
            </w:rPr>
          </w:pPr>
          <w:hyperlink w:anchor="_Toc44597838" w:history="1">
            <w:r w:rsidR="004D62C1" w:rsidRPr="004B27B0">
              <w:rPr>
                <w:rStyle w:val="Hyperlink"/>
                <w:noProof/>
              </w:rPr>
              <w:t>4.3   Aufgaben nach der Veranstaltung</w:t>
            </w:r>
            <w:r w:rsidR="004D62C1">
              <w:rPr>
                <w:noProof/>
                <w:webHidden/>
              </w:rPr>
              <w:tab/>
            </w:r>
            <w:r w:rsidR="004D62C1">
              <w:rPr>
                <w:noProof/>
                <w:webHidden/>
              </w:rPr>
              <w:fldChar w:fldCharType="begin"/>
            </w:r>
            <w:r w:rsidR="004D62C1">
              <w:rPr>
                <w:noProof/>
                <w:webHidden/>
              </w:rPr>
              <w:instrText xml:space="preserve"> PAGEREF _Toc44597838 \h </w:instrText>
            </w:r>
            <w:r w:rsidR="004D62C1">
              <w:rPr>
                <w:noProof/>
                <w:webHidden/>
              </w:rPr>
            </w:r>
            <w:r w:rsidR="004D62C1">
              <w:rPr>
                <w:noProof/>
                <w:webHidden/>
              </w:rPr>
              <w:fldChar w:fldCharType="separate"/>
            </w:r>
            <w:r w:rsidR="004D62C1">
              <w:rPr>
                <w:noProof/>
                <w:webHidden/>
              </w:rPr>
              <w:t>5</w:t>
            </w:r>
            <w:r w:rsidR="004D62C1">
              <w:rPr>
                <w:noProof/>
                <w:webHidden/>
              </w:rPr>
              <w:fldChar w:fldCharType="end"/>
            </w:r>
          </w:hyperlink>
        </w:p>
        <w:p w14:paraId="4DBDFECF" w14:textId="2BA7AA6C" w:rsidR="004D62C1" w:rsidRDefault="00E73AFA">
          <w:pPr>
            <w:pStyle w:val="Verzeichnis1"/>
            <w:tabs>
              <w:tab w:val="right" w:leader="dot" w:pos="9060"/>
            </w:tabs>
            <w:rPr>
              <w:rFonts w:asciiTheme="minorHAnsi" w:eastAsiaTheme="minorEastAsia" w:hAnsiTheme="minorHAnsi"/>
              <w:noProof/>
              <w:lang w:eastAsia="de-DE"/>
            </w:rPr>
          </w:pPr>
          <w:hyperlink w:anchor="_Toc44597839" w:history="1">
            <w:r w:rsidR="004D62C1" w:rsidRPr="004B27B0">
              <w:rPr>
                <w:rStyle w:val="Hyperlink"/>
                <w:noProof/>
              </w:rPr>
              <w:t>5   Aufgaben bei einem Brand oder einer sonstigen Gefahr</w:t>
            </w:r>
            <w:r w:rsidR="004D62C1">
              <w:rPr>
                <w:noProof/>
                <w:webHidden/>
              </w:rPr>
              <w:tab/>
            </w:r>
            <w:r w:rsidR="004D62C1">
              <w:rPr>
                <w:noProof/>
                <w:webHidden/>
              </w:rPr>
              <w:fldChar w:fldCharType="begin"/>
            </w:r>
            <w:r w:rsidR="004D62C1">
              <w:rPr>
                <w:noProof/>
                <w:webHidden/>
              </w:rPr>
              <w:instrText xml:space="preserve"> PAGEREF _Toc44597839 \h </w:instrText>
            </w:r>
            <w:r w:rsidR="004D62C1">
              <w:rPr>
                <w:noProof/>
                <w:webHidden/>
              </w:rPr>
            </w:r>
            <w:r w:rsidR="004D62C1">
              <w:rPr>
                <w:noProof/>
                <w:webHidden/>
              </w:rPr>
              <w:fldChar w:fldCharType="separate"/>
            </w:r>
            <w:r w:rsidR="004D62C1">
              <w:rPr>
                <w:noProof/>
                <w:webHidden/>
              </w:rPr>
              <w:t>6</w:t>
            </w:r>
            <w:r w:rsidR="004D62C1">
              <w:rPr>
                <w:noProof/>
                <w:webHidden/>
              </w:rPr>
              <w:fldChar w:fldCharType="end"/>
            </w:r>
          </w:hyperlink>
        </w:p>
        <w:p w14:paraId="0CE52A36" w14:textId="1B1F2EA6" w:rsidR="004D62C1" w:rsidRDefault="00E73AFA">
          <w:pPr>
            <w:pStyle w:val="Verzeichnis1"/>
            <w:tabs>
              <w:tab w:val="right" w:leader="dot" w:pos="9060"/>
            </w:tabs>
            <w:rPr>
              <w:rFonts w:asciiTheme="minorHAnsi" w:eastAsiaTheme="minorEastAsia" w:hAnsiTheme="minorHAnsi"/>
              <w:noProof/>
              <w:lang w:eastAsia="de-DE"/>
            </w:rPr>
          </w:pPr>
          <w:hyperlink w:anchor="_Toc44597840" w:history="1">
            <w:r w:rsidR="004D62C1" w:rsidRPr="004B27B0">
              <w:rPr>
                <w:rStyle w:val="Hyperlink"/>
                <w:noProof/>
              </w:rPr>
              <w:t>6   Literaturnachweis</w:t>
            </w:r>
            <w:r w:rsidR="004D62C1">
              <w:rPr>
                <w:noProof/>
                <w:webHidden/>
              </w:rPr>
              <w:tab/>
            </w:r>
            <w:r w:rsidR="004D62C1">
              <w:rPr>
                <w:noProof/>
                <w:webHidden/>
              </w:rPr>
              <w:fldChar w:fldCharType="begin"/>
            </w:r>
            <w:r w:rsidR="004D62C1">
              <w:rPr>
                <w:noProof/>
                <w:webHidden/>
              </w:rPr>
              <w:instrText xml:space="preserve"> PAGEREF _Toc44597840 \h </w:instrText>
            </w:r>
            <w:r w:rsidR="004D62C1">
              <w:rPr>
                <w:noProof/>
                <w:webHidden/>
              </w:rPr>
            </w:r>
            <w:r w:rsidR="004D62C1">
              <w:rPr>
                <w:noProof/>
                <w:webHidden/>
              </w:rPr>
              <w:fldChar w:fldCharType="separate"/>
            </w:r>
            <w:r w:rsidR="004D62C1">
              <w:rPr>
                <w:noProof/>
                <w:webHidden/>
              </w:rPr>
              <w:t>6</w:t>
            </w:r>
            <w:r w:rsidR="004D62C1">
              <w:rPr>
                <w:noProof/>
                <w:webHidden/>
              </w:rPr>
              <w:fldChar w:fldCharType="end"/>
            </w:r>
          </w:hyperlink>
        </w:p>
        <w:p w14:paraId="6AF79967" w14:textId="4E911961" w:rsidR="00366F34" w:rsidRDefault="00366F34">
          <w:r>
            <w:rPr>
              <w:b/>
              <w:bCs/>
            </w:rPr>
            <w:fldChar w:fldCharType="end"/>
          </w:r>
        </w:p>
      </w:sdtContent>
    </w:sdt>
    <w:p w14:paraId="37C4FBEE" w14:textId="77777777" w:rsidR="00B62157" w:rsidRDefault="00B62157" w:rsidP="005A0566"/>
    <w:p w14:paraId="1B01A883" w14:textId="77777777" w:rsidR="00366F34" w:rsidRDefault="00366F34" w:rsidP="005A0566"/>
    <w:p w14:paraId="29AA7545" w14:textId="77777777" w:rsidR="00366F34" w:rsidRDefault="00366F34" w:rsidP="005A0566"/>
    <w:p w14:paraId="0B619D14" w14:textId="77777777" w:rsidR="00366F34" w:rsidRDefault="00366F34" w:rsidP="005A0566"/>
    <w:p w14:paraId="3AD3C6E8" w14:textId="77777777" w:rsidR="00366F34" w:rsidRDefault="00366F34" w:rsidP="005A0566"/>
    <w:p w14:paraId="6982866C" w14:textId="5F12D68B" w:rsidR="00366F34" w:rsidRDefault="00366F34" w:rsidP="005A0566"/>
    <w:p w14:paraId="70BD8941" w14:textId="5276778C" w:rsidR="00BA2C43" w:rsidRDefault="00BA2C43" w:rsidP="005A0566"/>
    <w:p w14:paraId="25D5177E" w14:textId="7AF30A3F" w:rsidR="00BA2C43" w:rsidRDefault="00BA2C43" w:rsidP="005A0566"/>
    <w:p w14:paraId="58DD0C0B" w14:textId="3323F743" w:rsidR="00BA2C43" w:rsidRDefault="00BA2C43" w:rsidP="005A0566"/>
    <w:p w14:paraId="05D18316" w14:textId="519E89E1" w:rsidR="00BA2C43" w:rsidRDefault="00BA2C43" w:rsidP="005A0566"/>
    <w:p w14:paraId="4A1C60FE" w14:textId="3DC1CB76" w:rsidR="00BA2C43" w:rsidRDefault="00BA2C43" w:rsidP="005A0566"/>
    <w:p w14:paraId="4EA749E1" w14:textId="02CA18AE" w:rsidR="00BA2C43" w:rsidRDefault="00BA2C43" w:rsidP="005A0566"/>
    <w:p w14:paraId="1E2179D2" w14:textId="054B2006" w:rsidR="00BA2C43" w:rsidRDefault="00BA2C43" w:rsidP="005A0566"/>
    <w:p w14:paraId="2E18292C" w14:textId="6FF05027" w:rsidR="00BA2C43" w:rsidRDefault="00BA2C43" w:rsidP="005A0566"/>
    <w:p w14:paraId="713FD9D5" w14:textId="3994AF59" w:rsidR="00BA2C43" w:rsidRDefault="00BA2C43" w:rsidP="005A0566"/>
    <w:p w14:paraId="1817C3A0" w14:textId="62B87FE1" w:rsidR="00BA2C43" w:rsidRDefault="00BA2C43" w:rsidP="005A0566"/>
    <w:p w14:paraId="5B0EC1C3" w14:textId="602C4CAD" w:rsidR="00BA2C43" w:rsidRDefault="00BA2C43" w:rsidP="005A0566"/>
    <w:p w14:paraId="1E8665D6" w14:textId="24FD862E" w:rsidR="00BA2C43" w:rsidRDefault="00BA2C43" w:rsidP="005A0566"/>
    <w:p w14:paraId="2D115878" w14:textId="77777777" w:rsidR="00BA2C43" w:rsidRDefault="00BA2C43" w:rsidP="005A0566"/>
    <w:p w14:paraId="4F6BDCC3" w14:textId="01A38BD2" w:rsidR="00366F34" w:rsidRDefault="00366F34" w:rsidP="005A0566"/>
    <w:p w14:paraId="78010485" w14:textId="77777777" w:rsidR="00366F34" w:rsidRDefault="00366F34" w:rsidP="005A0566"/>
    <w:p w14:paraId="5A1760CB" w14:textId="77777777" w:rsidR="00366F34" w:rsidRDefault="00366F34" w:rsidP="005A0566"/>
    <w:p w14:paraId="4DE93CF6" w14:textId="77777777" w:rsidR="00366F34" w:rsidRDefault="00366F34" w:rsidP="005A0566"/>
    <w:p w14:paraId="2B91D34A" w14:textId="77777777" w:rsidR="00B252F0" w:rsidRPr="00077C0E" w:rsidRDefault="007D4924" w:rsidP="007D4924">
      <w:pPr>
        <w:pStyle w:val="berschrift1"/>
        <w:rPr>
          <w:sz w:val="28"/>
        </w:rPr>
      </w:pPr>
      <w:bookmarkStart w:id="1" w:name="_Toc44597832"/>
      <w:r w:rsidRPr="00077C0E">
        <w:rPr>
          <w:sz w:val="28"/>
        </w:rPr>
        <w:lastRenderedPageBreak/>
        <w:t>1   Einleitung</w:t>
      </w:r>
      <w:bookmarkEnd w:id="1"/>
    </w:p>
    <w:p w14:paraId="1AB4AE35" w14:textId="1323EFF5" w:rsidR="00F0222B" w:rsidRDefault="00F0222B" w:rsidP="00F0222B">
      <w:r w:rsidRPr="00D22273">
        <w:t xml:space="preserve">Zu den Pflichtaufgaben der </w:t>
      </w:r>
      <w:r w:rsidR="00B31384">
        <w:t xml:space="preserve">öffentlichen </w:t>
      </w:r>
      <w:r w:rsidRPr="00D22273">
        <w:t xml:space="preserve">Feuerwehren gehört nicht nur der Abwehrende Brandschutz und die </w:t>
      </w:r>
      <w:r>
        <w:t>Allgemeine Hilfe</w:t>
      </w:r>
      <w:r w:rsidRPr="00D22273">
        <w:t xml:space="preserve">, sondern auch </w:t>
      </w:r>
      <w:r w:rsidR="00B343DC">
        <w:t>der Vorbeugende Brandschutz mit der</w:t>
      </w:r>
      <w:r w:rsidRPr="00D22273">
        <w:t xml:space="preserve"> Verhütung von Bränden und </w:t>
      </w:r>
      <w:r>
        <w:t xml:space="preserve">von </w:t>
      </w:r>
      <w:r w:rsidRPr="00D22273">
        <w:t>Brandgefahren. Hierzu gehört unter anderem auch der Brandsicherheitsdienst</w:t>
      </w:r>
      <w:r>
        <w:t xml:space="preserve">, der </w:t>
      </w:r>
      <w:r w:rsidRPr="00CB49FC">
        <w:rPr>
          <w:color w:val="000000"/>
        </w:rPr>
        <w:t xml:space="preserve">während </w:t>
      </w:r>
      <w:r w:rsidR="00B343DC">
        <w:rPr>
          <w:color w:val="000000"/>
        </w:rPr>
        <w:t xml:space="preserve">örtlich und zeitlich begrenzten </w:t>
      </w:r>
      <w:r w:rsidRPr="00CB49FC">
        <w:rPr>
          <w:color w:val="000000"/>
        </w:rPr>
        <w:t>Veranstaltungen</w:t>
      </w:r>
      <w:r w:rsidRPr="005865B4">
        <w:t xml:space="preserve"> </w:t>
      </w:r>
      <w:r w:rsidRPr="005E78BD">
        <w:t>i</w:t>
      </w:r>
      <w:r w:rsidR="00866C93">
        <w:t>n</w:t>
      </w:r>
      <w:r w:rsidRPr="005E78BD">
        <w:t xml:space="preserve"> </w:t>
      </w:r>
      <w:r w:rsidR="00866C93">
        <w:t>Gebäuden</w:t>
      </w:r>
      <w:r w:rsidRPr="005E78BD">
        <w:t xml:space="preserve"> oder i</w:t>
      </w:r>
      <w:r w:rsidR="00866C93">
        <w:t>m</w:t>
      </w:r>
      <w:r w:rsidRPr="005E78BD">
        <w:t xml:space="preserve"> </w:t>
      </w:r>
      <w:r w:rsidR="00866C93">
        <w:t>Freien</w:t>
      </w:r>
      <w:r w:rsidRPr="00CB49FC">
        <w:rPr>
          <w:color w:val="000000"/>
        </w:rPr>
        <w:t xml:space="preserve"> als vorbeugende Brandschutzmaßnahme </w:t>
      </w:r>
      <w:r w:rsidR="006405AA">
        <w:rPr>
          <w:color w:val="000000"/>
        </w:rPr>
        <w:t>durchgeführt wird</w:t>
      </w:r>
      <w:r w:rsidRPr="00CB49FC">
        <w:rPr>
          <w:color w:val="000000"/>
        </w:rPr>
        <w:t>.</w:t>
      </w:r>
    </w:p>
    <w:p w14:paraId="34103E8A" w14:textId="77777777" w:rsidR="00F0222B" w:rsidRPr="005865B4" w:rsidRDefault="00F0222B" w:rsidP="00F0222B">
      <w:pPr>
        <w:spacing w:after="240"/>
      </w:pPr>
      <w:r>
        <w:t>Der</w:t>
      </w:r>
      <w:r w:rsidRPr="005865B4">
        <w:t xml:space="preserve"> § 17</w:t>
      </w:r>
      <w:r>
        <w:t xml:space="preserve"> des</w:t>
      </w:r>
      <w:r w:rsidRPr="005865B4">
        <w:t xml:space="preserve"> Hessischen Brand- und Katastrophenschutzgesetz</w:t>
      </w:r>
      <w:r>
        <w:t>es</w:t>
      </w:r>
      <w:r w:rsidRPr="005865B4">
        <w:t xml:space="preserve"> (HBKG) </w:t>
      </w:r>
      <w:r>
        <w:t>enthält folgende Regelungen</w:t>
      </w:r>
      <w:r w:rsidRPr="005865B4">
        <w:t xml:space="preserve"> für den Brandsicherheitsdienst:</w:t>
      </w:r>
    </w:p>
    <w:tbl>
      <w:tblPr>
        <w:tblStyle w:val="Tabellenraste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78"/>
      </w:tblGrid>
      <w:tr w:rsidR="00F0222B" w14:paraId="5D2AA2A3" w14:textId="77777777" w:rsidTr="005937D3">
        <w:tc>
          <w:tcPr>
            <w:tcW w:w="9178" w:type="dxa"/>
            <w:shd w:val="clear" w:color="auto" w:fill="D9D9D9" w:themeFill="background1" w:themeFillShade="D9"/>
          </w:tcPr>
          <w:p w14:paraId="37209613" w14:textId="5B4920C9" w:rsidR="00F0222B" w:rsidRPr="005865B4" w:rsidRDefault="00F0222B" w:rsidP="00F0222B">
            <w:pPr>
              <w:spacing w:line="276" w:lineRule="auto"/>
            </w:pPr>
            <w:r w:rsidRPr="005865B4">
              <w:t>(1) Für Veranstaltungen, bei denen bei Ausbruch eines Brandes eine größere Anzahl von Menschen gefährdet wäre (Versammlungen, Ausstellungen, Theateraufführungen, Zirkusveranstaltungen, Messen, Märkte und vergleichbare Veranstaltungen), kann ein Brandsicherheitsdienst angeordnet werden.</w:t>
            </w:r>
          </w:p>
          <w:p w14:paraId="782A256D" w14:textId="77777777" w:rsidR="00F0222B" w:rsidRPr="005865B4" w:rsidRDefault="00F0222B" w:rsidP="00F0222B">
            <w:pPr>
              <w:spacing w:line="276" w:lineRule="auto"/>
            </w:pPr>
            <w:r w:rsidRPr="005865B4">
              <w:t>(2) Der Brandsicherheitsdienst wird von der öffentlichen Feuerwehr der Gemeinde geleistet. Art und Umfang des Brandsicherheitsdienstes bestimmt die Leitung der Feuerwehr. In Betrieben mit einer Werkfeuerwehr übernimmt diese den Brandsicherheitsdienst und deren Leitung bestimmt dessen Art und Umfang. Feuerwehren, die über eine amtliche Anerkennung verfügen, können im Einzelfall zugelassen werden.</w:t>
            </w:r>
          </w:p>
          <w:p w14:paraId="03EAAE3A" w14:textId="77777777" w:rsidR="00F0222B" w:rsidRPr="005865B4" w:rsidRDefault="00F0222B" w:rsidP="00F0222B">
            <w:pPr>
              <w:spacing w:line="276" w:lineRule="auto"/>
            </w:pPr>
            <w:r w:rsidRPr="005865B4">
              <w:t>(3) Für die Durchführung des Brandsicherheitsdienstes werden Gebühren nach örtlichen Gebührenordnungen erhoben.</w:t>
            </w:r>
          </w:p>
        </w:tc>
      </w:tr>
    </w:tbl>
    <w:p w14:paraId="6B404EA9" w14:textId="72EA41E4" w:rsidR="00F0222B" w:rsidRDefault="00902A00" w:rsidP="00902A00">
      <w:pPr>
        <w:spacing w:before="240"/>
      </w:pPr>
      <w:r>
        <w:t>Die Notwendigkeit eines Brandsicherheitsdienstes ist eine Ermessensentscheidung der Gemeinde (Ordnungsamt, Brandschutzamt). Wird ein Brandsicherheitsdienst angeordnet, ist fü</w:t>
      </w:r>
      <w:r w:rsidRPr="00A1022E">
        <w:t xml:space="preserve">r die ordnungsgemäße Durchführung </w:t>
      </w:r>
      <w:r>
        <w:t xml:space="preserve">die Leitung der </w:t>
      </w:r>
      <w:r w:rsidR="00C0774E">
        <w:t>F</w:t>
      </w:r>
      <w:r>
        <w:t>euerwehr</w:t>
      </w:r>
      <w:r w:rsidRPr="00A1022E">
        <w:t xml:space="preserve"> (</w:t>
      </w:r>
      <w:r>
        <w:t>Gemeindebrandinspektor</w:t>
      </w:r>
      <w:r w:rsidRPr="00A1022E">
        <w:t>, Stadtbrandinspektor) verantwortlich</w:t>
      </w:r>
      <w:r w:rsidR="003D3B03">
        <w:t>.</w:t>
      </w:r>
      <w:r w:rsidRPr="00A1022E">
        <w:t xml:space="preserve"> </w:t>
      </w:r>
      <w:r>
        <w:t>Diese</w:t>
      </w:r>
      <w:r w:rsidRPr="00A1022E">
        <w:t xml:space="preserve"> kann die</w:t>
      </w:r>
      <w:r>
        <w:t xml:space="preserve"> Verantwortung</w:t>
      </w:r>
      <w:r w:rsidRPr="00A1022E">
        <w:t xml:space="preserve"> auch an die </w:t>
      </w:r>
      <w:r>
        <w:t xml:space="preserve">Leitung der </w:t>
      </w:r>
      <w:r w:rsidRPr="00A1022E">
        <w:t>zuständige</w:t>
      </w:r>
      <w:r>
        <w:t>n</w:t>
      </w:r>
      <w:r w:rsidRPr="00A1022E">
        <w:t xml:space="preserve"> Ortsteilfeuerwehr</w:t>
      </w:r>
      <w:r w:rsidRPr="00DA15A6">
        <w:t xml:space="preserve"> </w:t>
      </w:r>
      <w:r>
        <w:t xml:space="preserve">(Wehrführer) </w:t>
      </w:r>
      <w:r w:rsidR="008A3E56">
        <w:t>weiter</w:t>
      </w:r>
      <w:r>
        <w:t>geben</w:t>
      </w:r>
      <w:r w:rsidRPr="00A1022E">
        <w:t>.</w:t>
      </w:r>
    </w:p>
    <w:p w14:paraId="08A3FFE5" w14:textId="77777777" w:rsidR="005F6C1F" w:rsidRDefault="005F6C1F" w:rsidP="005F6C1F">
      <w:pPr>
        <w:spacing w:after="240"/>
      </w:pPr>
    </w:p>
    <w:p w14:paraId="169C996F" w14:textId="53118A4D" w:rsidR="005F6C1F" w:rsidRPr="00E80223" w:rsidRDefault="005F6C1F" w:rsidP="005F6C1F">
      <w:pPr>
        <w:pStyle w:val="berschrift1"/>
        <w:rPr>
          <w:sz w:val="28"/>
        </w:rPr>
      </w:pPr>
      <w:bookmarkStart w:id="2" w:name="_Toc44597833"/>
      <w:r>
        <w:rPr>
          <w:sz w:val="28"/>
        </w:rPr>
        <w:t>2   Aufgabe</w:t>
      </w:r>
      <w:r w:rsidR="008F5AE5">
        <w:rPr>
          <w:sz w:val="28"/>
        </w:rPr>
        <w:t>n</w:t>
      </w:r>
      <w:r>
        <w:rPr>
          <w:sz w:val="28"/>
        </w:rPr>
        <w:t xml:space="preserve"> des Brandsicherheitsdienstes</w:t>
      </w:r>
      <w:bookmarkEnd w:id="2"/>
    </w:p>
    <w:p w14:paraId="10B6F55E" w14:textId="1E244A77" w:rsidR="005F6C1F" w:rsidRDefault="005F6C1F" w:rsidP="005F6C1F">
      <w:bookmarkStart w:id="3" w:name="_Hlk32154717"/>
      <w:bookmarkStart w:id="4" w:name="_Hlk40556316"/>
      <w:r w:rsidRPr="00AF5C04">
        <w:rPr>
          <w:rFonts w:asciiTheme="minorHAnsi" w:hAnsiTheme="minorHAnsi" w:cstheme="minorHAnsi"/>
        </w:rPr>
        <w:t xml:space="preserve">Der Brandsicherheitsdienst hat die </w:t>
      </w:r>
      <w:r w:rsidR="005B572E">
        <w:rPr>
          <w:rFonts w:asciiTheme="minorHAnsi" w:hAnsiTheme="minorHAnsi" w:cstheme="minorHAnsi"/>
        </w:rPr>
        <w:t xml:space="preserve">grundsätzlichen </w:t>
      </w:r>
      <w:r w:rsidRPr="00AF5C04">
        <w:rPr>
          <w:rFonts w:asciiTheme="minorHAnsi" w:hAnsiTheme="minorHAnsi" w:cstheme="minorHAnsi"/>
        </w:rPr>
        <w:t>Aufgabe</w:t>
      </w:r>
      <w:r w:rsidR="008F5AE5">
        <w:rPr>
          <w:rFonts w:asciiTheme="minorHAnsi" w:hAnsiTheme="minorHAnsi" w:cstheme="minorHAnsi"/>
        </w:rPr>
        <w:t>n</w:t>
      </w:r>
      <w:r w:rsidRPr="00AF5C04">
        <w:rPr>
          <w:rFonts w:asciiTheme="minorHAnsi" w:hAnsiTheme="minorHAnsi" w:cstheme="minorHAnsi"/>
        </w:rPr>
        <w:t xml:space="preserve"> die Einhaltung der einschlägigen Brandschutzvorschriften und der für die Veranstaltung </w:t>
      </w:r>
      <w:r w:rsidR="00BB3D49">
        <w:rPr>
          <w:rFonts w:asciiTheme="minorHAnsi" w:hAnsiTheme="minorHAnsi" w:cstheme="minorHAnsi"/>
        </w:rPr>
        <w:t>festgelegten</w:t>
      </w:r>
      <w:r w:rsidRPr="00AF5C04">
        <w:rPr>
          <w:rFonts w:asciiTheme="minorHAnsi" w:hAnsiTheme="minorHAnsi" w:cstheme="minorHAnsi"/>
        </w:rPr>
        <w:t xml:space="preserve"> Schutzmaßnahmen zu überprüfen und </w:t>
      </w:r>
      <w:bookmarkStart w:id="5" w:name="_Hlk19559770"/>
      <w:r w:rsidRPr="00AF5C04">
        <w:rPr>
          <w:rFonts w:asciiTheme="minorHAnsi" w:hAnsiTheme="minorHAnsi" w:cstheme="minorHAnsi"/>
        </w:rPr>
        <w:t>im Gefahrfall die notwendige Erstmaßnahmen zur Rettung der anwesenden Personen und zur Bekämpfung von Entstehungsbränden einzulei</w:t>
      </w:r>
      <w:bookmarkEnd w:id="3"/>
      <w:r w:rsidRPr="00AF5C04">
        <w:rPr>
          <w:rFonts w:asciiTheme="minorHAnsi" w:hAnsiTheme="minorHAnsi" w:cstheme="minorHAnsi"/>
        </w:rPr>
        <w:t>ten</w:t>
      </w:r>
      <w:bookmarkEnd w:id="4"/>
      <w:bookmarkEnd w:id="5"/>
      <w:r>
        <w:t>.</w:t>
      </w:r>
      <w:r w:rsidR="005B572E">
        <w:t xml:space="preserve"> Er überwacht die festgelegten Auflagen bei Veranstaltungen und trifft die erforderlichen Maßnahmen.</w:t>
      </w:r>
    </w:p>
    <w:p w14:paraId="697665A7" w14:textId="77777777" w:rsidR="00902A00" w:rsidRDefault="00902A00" w:rsidP="00F0222B"/>
    <w:p w14:paraId="6BE0D4EC" w14:textId="7E680BA5" w:rsidR="00F0222B" w:rsidRPr="00F0222B" w:rsidRDefault="005F6C1F" w:rsidP="00F0222B">
      <w:pPr>
        <w:pStyle w:val="berschrift1"/>
        <w:rPr>
          <w:sz w:val="28"/>
        </w:rPr>
      </w:pPr>
      <w:bookmarkStart w:id="6" w:name="_Toc44597834"/>
      <w:r>
        <w:rPr>
          <w:sz w:val="28"/>
        </w:rPr>
        <w:t>3</w:t>
      </w:r>
      <w:r w:rsidR="00F0222B" w:rsidRPr="00F0222B">
        <w:rPr>
          <w:sz w:val="28"/>
        </w:rPr>
        <w:t xml:space="preserve">   </w:t>
      </w:r>
      <w:r w:rsidR="00F0222B">
        <w:rPr>
          <w:sz w:val="28"/>
        </w:rPr>
        <w:t>Organisat</w:t>
      </w:r>
      <w:r>
        <w:rPr>
          <w:sz w:val="28"/>
        </w:rPr>
        <w:t>ion</w:t>
      </w:r>
      <w:r w:rsidR="00040849">
        <w:rPr>
          <w:sz w:val="28"/>
        </w:rPr>
        <w:t xml:space="preserve"> des Brandsicherheitsdienstes</w:t>
      </w:r>
      <w:bookmarkEnd w:id="6"/>
    </w:p>
    <w:p w14:paraId="309B74B6" w14:textId="3AA57E92" w:rsidR="00F0222B" w:rsidRDefault="00C60E26" w:rsidP="00F0222B">
      <w:r>
        <w:t>Von der Leitung der</w:t>
      </w:r>
      <w:r w:rsidR="005B572E">
        <w:t xml:space="preserve"> örtlich zuständigen</w:t>
      </w:r>
      <w:r>
        <w:t xml:space="preserve"> </w:t>
      </w:r>
      <w:r w:rsidR="00C0774E">
        <w:t>F</w:t>
      </w:r>
      <w:r>
        <w:t>euerwehr</w:t>
      </w:r>
      <w:r w:rsidR="00F0222B">
        <w:t xml:space="preserve"> wird festgelegt und dem </w:t>
      </w:r>
      <w:r w:rsidR="00C0774E">
        <w:t xml:space="preserve">jeweils </w:t>
      </w:r>
      <w:r w:rsidR="00F0222B">
        <w:t>eingeteilten Brandsicherheitsdienst mitgeteilt:</w:t>
      </w:r>
    </w:p>
    <w:p w14:paraId="65FA37BA" w14:textId="77777777" w:rsidR="00F0222B" w:rsidRPr="00244EA9" w:rsidRDefault="00F0222B" w:rsidP="00675DBA">
      <w:pPr>
        <w:pStyle w:val="Listenabsatz"/>
        <w:spacing w:before="120" w:after="120" w:line="276" w:lineRule="auto"/>
        <w:ind w:left="340" w:hanging="340"/>
        <w:contextualSpacing w:val="0"/>
      </w:pPr>
      <w:r w:rsidRPr="00244EA9">
        <w:t>die Stärke des Brandsicherheitsdienstes</w:t>
      </w:r>
    </w:p>
    <w:p w14:paraId="4B38D993" w14:textId="79F57F27" w:rsidR="00F0222B" w:rsidRPr="00244EA9" w:rsidRDefault="00F0222B" w:rsidP="00675DBA">
      <w:pPr>
        <w:pStyle w:val="Listenabsatz"/>
        <w:spacing w:before="120" w:after="120" w:line="276" w:lineRule="auto"/>
        <w:ind w:left="340" w:hanging="340"/>
        <w:contextualSpacing w:val="0"/>
      </w:pPr>
      <w:r w:rsidRPr="00244EA9">
        <w:t>den Namen des Leiters des Brandsicherheitsdienst und der Posten</w:t>
      </w:r>
    </w:p>
    <w:p w14:paraId="5EFFB1AB" w14:textId="313AF514" w:rsidR="00F0222B" w:rsidRPr="00244EA9" w:rsidRDefault="00F0222B" w:rsidP="00675DBA">
      <w:pPr>
        <w:pStyle w:val="Listenabsatz"/>
        <w:spacing w:before="120" w:after="120" w:line="276" w:lineRule="auto"/>
        <w:ind w:left="340" w:hanging="340"/>
        <w:contextualSpacing w:val="0"/>
      </w:pPr>
      <w:r w:rsidRPr="00244EA9">
        <w:t>die zu tragende Dienst</w:t>
      </w:r>
      <w:r>
        <w:t xml:space="preserve">kleidung </w:t>
      </w:r>
      <w:r w:rsidRPr="00244EA9">
        <w:t xml:space="preserve">oder gegebenenfalls </w:t>
      </w:r>
      <w:r>
        <w:t xml:space="preserve">persönliche </w:t>
      </w:r>
      <w:r w:rsidRPr="00244EA9">
        <w:t>Schutz</w:t>
      </w:r>
      <w:r>
        <w:t>ausrüstung</w:t>
      </w:r>
    </w:p>
    <w:p w14:paraId="124FE216" w14:textId="3E0DDE11" w:rsidR="00F0222B" w:rsidRPr="00244EA9" w:rsidRDefault="00F0222B" w:rsidP="00675DBA">
      <w:pPr>
        <w:pStyle w:val="Listenabsatz"/>
        <w:spacing w:before="120" w:after="120" w:line="276" w:lineRule="auto"/>
        <w:ind w:left="340" w:hanging="340"/>
        <w:contextualSpacing w:val="0"/>
      </w:pPr>
      <w:r w:rsidRPr="00244EA9">
        <w:lastRenderedPageBreak/>
        <w:t>die zusätzlich mitzuführende Ausrüstung, zum Beispiel Feuerlöscher, Handsprechfunkgeräte, Beleuchtungsgeräte oder Fahrzeuge,</w:t>
      </w:r>
      <w:r>
        <w:t xml:space="preserve"> jedoch keine Funkmeldeempfänger</w:t>
      </w:r>
    </w:p>
    <w:p w14:paraId="1DA12E3A" w14:textId="3DD8C4C0" w:rsidR="00F0222B" w:rsidRPr="00244EA9" w:rsidRDefault="00F0222B" w:rsidP="00675DBA">
      <w:pPr>
        <w:pStyle w:val="Listenabsatz"/>
        <w:spacing w:before="120" w:after="120" w:line="276" w:lineRule="auto"/>
        <w:ind w:left="340" w:hanging="340"/>
        <w:contextualSpacing w:val="0"/>
      </w:pPr>
      <w:r w:rsidRPr="00244EA9">
        <w:t>den Dienstbeginn und das Dienstende sowie eventuelle Ablösungen</w:t>
      </w:r>
    </w:p>
    <w:p w14:paraId="4B771E71" w14:textId="31AF25D2" w:rsidR="00F0222B" w:rsidRPr="00244EA9" w:rsidRDefault="00B7783A" w:rsidP="00675DBA">
      <w:pPr>
        <w:pStyle w:val="Listenabsatz"/>
        <w:spacing w:before="120" w:after="120" w:line="276" w:lineRule="auto"/>
        <w:ind w:left="340" w:hanging="340"/>
        <w:contextualSpacing w:val="0"/>
      </w:pPr>
      <w:r>
        <w:t xml:space="preserve">die </w:t>
      </w:r>
      <w:r w:rsidR="00F0222B" w:rsidRPr="00244EA9">
        <w:t>besondere</w:t>
      </w:r>
      <w:r>
        <w:t>n</w:t>
      </w:r>
      <w:r w:rsidR="00F0222B" w:rsidRPr="00244EA9">
        <w:t xml:space="preserve"> Aufgaben und Pflichten vor, während und nach der Veranstaltung</w:t>
      </w:r>
    </w:p>
    <w:p w14:paraId="33D7B7CF" w14:textId="290730DC" w:rsidR="00F0222B" w:rsidRPr="00244EA9" w:rsidRDefault="00F0222B" w:rsidP="00675DBA">
      <w:pPr>
        <w:pStyle w:val="Listenabsatz"/>
        <w:spacing w:before="120" w:after="120" w:line="276" w:lineRule="auto"/>
        <w:ind w:left="340" w:hanging="340"/>
        <w:contextualSpacing w:val="0"/>
      </w:pPr>
      <w:r w:rsidRPr="00244EA9">
        <w:t>de</w:t>
      </w:r>
      <w:r w:rsidR="005B572E">
        <w:t>r</w:t>
      </w:r>
      <w:r w:rsidRPr="00244EA9">
        <w:t xml:space="preserve"> Name, die Adresse und die Telefonnummer des Veranstalters</w:t>
      </w:r>
    </w:p>
    <w:p w14:paraId="75B3431B" w14:textId="1B0F5CDA" w:rsidR="00F0222B" w:rsidRPr="00244EA9" w:rsidRDefault="00F0222B" w:rsidP="00675DBA">
      <w:pPr>
        <w:pStyle w:val="Listenabsatz"/>
        <w:spacing w:before="120" w:after="120" w:line="276" w:lineRule="auto"/>
        <w:ind w:left="340" w:hanging="340"/>
        <w:contextualSpacing w:val="0"/>
      </w:pPr>
      <w:r w:rsidRPr="00244EA9">
        <w:t>die Art und de</w:t>
      </w:r>
      <w:r w:rsidR="005B572E">
        <w:t>r</w:t>
      </w:r>
      <w:r w:rsidRPr="00244EA9">
        <w:t xml:space="preserve"> Ablauf der Veranstaltung, gegebenenfalls mit Informationen zu feuergefährlichen Handlungen, Pyrotechnik und ähnlich</w:t>
      </w:r>
    </w:p>
    <w:p w14:paraId="386B0E2F" w14:textId="60C10694" w:rsidR="00F0222B" w:rsidRPr="00244EA9" w:rsidRDefault="0062131D" w:rsidP="005B572E">
      <w:pPr>
        <w:spacing w:before="240"/>
        <w:rPr>
          <w:rFonts w:cs="Arial"/>
        </w:rPr>
      </w:pPr>
      <w:bookmarkStart w:id="7" w:name="_Hlk40558583"/>
      <w:r>
        <w:rPr>
          <w:rFonts w:cs="Arial"/>
        </w:rPr>
        <w:t xml:space="preserve">Für grundsätzliche Festlegungen </w:t>
      </w:r>
      <w:r w:rsidR="00EB6273">
        <w:rPr>
          <w:rFonts w:cs="Arial"/>
        </w:rPr>
        <w:t xml:space="preserve">zur Organisation und Durchführung von Brandsicherheitsdiensten </w:t>
      </w:r>
      <w:r w:rsidR="00F0222B" w:rsidRPr="00244EA9">
        <w:rPr>
          <w:rFonts w:cs="Arial"/>
        </w:rPr>
        <w:t xml:space="preserve">sollte eine entsprechende </w:t>
      </w:r>
      <w:r w:rsidR="00B47A21">
        <w:rPr>
          <w:rFonts w:cs="Arial"/>
        </w:rPr>
        <w:t xml:space="preserve">schriftliche </w:t>
      </w:r>
      <w:r w:rsidR="00F0222B" w:rsidRPr="00244EA9">
        <w:rPr>
          <w:rFonts w:cs="Arial"/>
        </w:rPr>
        <w:t xml:space="preserve">Dienstanweisung </w:t>
      </w:r>
      <w:r w:rsidR="00A7067E">
        <w:rPr>
          <w:rFonts w:cs="Arial"/>
        </w:rPr>
        <w:t xml:space="preserve">innerhalb </w:t>
      </w:r>
      <w:r w:rsidR="00F0222B" w:rsidRPr="00244EA9">
        <w:rPr>
          <w:rFonts w:cs="Arial"/>
        </w:rPr>
        <w:t xml:space="preserve">der örtlichen Feuerwehr </w:t>
      </w:r>
      <w:r>
        <w:rPr>
          <w:rFonts w:cs="Arial"/>
        </w:rPr>
        <w:t>erstellt</w:t>
      </w:r>
      <w:r w:rsidR="00F0222B" w:rsidRPr="00244EA9">
        <w:rPr>
          <w:rFonts w:cs="Arial"/>
        </w:rPr>
        <w:t xml:space="preserve"> werden, insbesondere </w:t>
      </w:r>
      <w:r>
        <w:rPr>
          <w:rFonts w:cs="Arial"/>
        </w:rPr>
        <w:t>für</w:t>
      </w:r>
      <w:r w:rsidR="00F0222B" w:rsidRPr="00244EA9">
        <w:rPr>
          <w:rFonts w:cs="Arial"/>
        </w:rPr>
        <w:t xml:space="preserve"> sich wiederholende </w:t>
      </w:r>
      <w:r w:rsidR="00F0222B">
        <w:rPr>
          <w:rFonts w:cs="Arial"/>
        </w:rPr>
        <w:t xml:space="preserve">gleichartige </w:t>
      </w:r>
      <w:r w:rsidR="00F0222B" w:rsidRPr="00244EA9">
        <w:rPr>
          <w:rFonts w:cs="Arial"/>
        </w:rPr>
        <w:t>Veranstaltungen</w:t>
      </w:r>
      <w:bookmarkEnd w:id="7"/>
      <w:r w:rsidR="00F0222B" w:rsidRPr="00244EA9">
        <w:rPr>
          <w:rFonts w:cs="Arial"/>
        </w:rPr>
        <w:t>.</w:t>
      </w:r>
    </w:p>
    <w:p w14:paraId="2AFC47D2" w14:textId="10D96206" w:rsidR="00F0222B" w:rsidRPr="00543908" w:rsidRDefault="00F0222B" w:rsidP="00F0222B">
      <w:pPr>
        <w:rPr>
          <w:rFonts w:cs="Arial"/>
        </w:rPr>
      </w:pPr>
      <w:r w:rsidRPr="00543908">
        <w:rPr>
          <w:rFonts w:cs="Arial"/>
        </w:rPr>
        <w:t xml:space="preserve">Der Brandsicherheitsdienst setzt sich aus Angehörigen der Einsatzabteilung </w:t>
      </w:r>
      <w:r w:rsidR="005B572E">
        <w:rPr>
          <w:rFonts w:cs="Arial"/>
        </w:rPr>
        <w:t xml:space="preserve">der örtlichen Feuerwehr </w:t>
      </w:r>
      <w:r w:rsidRPr="00543908">
        <w:rPr>
          <w:rFonts w:cs="Arial"/>
        </w:rPr>
        <w:t>zusammen und besteht - je nach Art</w:t>
      </w:r>
      <w:r w:rsidR="009A3766">
        <w:rPr>
          <w:rFonts w:cs="Arial"/>
        </w:rPr>
        <w:t>, Umfang</w:t>
      </w:r>
      <w:r w:rsidRPr="00543908">
        <w:rPr>
          <w:rFonts w:cs="Arial"/>
        </w:rPr>
        <w:t xml:space="preserve"> und Ort der Veranstaltung - aus mindestens einem Leiter des Brandsicherheitsdienst und einem Posten. Der Leiter des Brandsicherheitsdienstes sollte eine Gruppenführerausbildung, die übrigen Posten müssen eine Truppmann</w:t>
      </w:r>
      <w:r>
        <w:rPr>
          <w:rFonts w:cs="Arial"/>
        </w:rPr>
        <w:t>a</w:t>
      </w:r>
      <w:r w:rsidRPr="00543908">
        <w:rPr>
          <w:rFonts w:cs="Arial"/>
        </w:rPr>
        <w:t>usbildung abgeschlossen haben.</w:t>
      </w:r>
    </w:p>
    <w:p w14:paraId="5EC67976" w14:textId="71C671D5" w:rsidR="00E80223" w:rsidRDefault="00E80223" w:rsidP="00E80223"/>
    <w:p w14:paraId="6509FD13" w14:textId="37EBC70B" w:rsidR="005F6C1F" w:rsidRPr="005F6C1F" w:rsidRDefault="005F6C1F" w:rsidP="005F6C1F">
      <w:pPr>
        <w:pStyle w:val="berschrift1"/>
        <w:rPr>
          <w:sz w:val="28"/>
        </w:rPr>
      </w:pPr>
      <w:bookmarkStart w:id="8" w:name="_Toc44597835"/>
      <w:r w:rsidRPr="005F6C1F">
        <w:rPr>
          <w:sz w:val="28"/>
        </w:rPr>
        <w:t>4   Durchführung</w:t>
      </w:r>
      <w:r w:rsidR="00040849">
        <w:rPr>
          <w:sz w:val="28"/>
        </w:rPr>
        <w:t xml:space="preserve"> des Brandsicherheitsdienstes</w:t>
      </w:r>
      <w:bookmarkEnd w:id="8"/>
    </w:p>
    <w:p w14:paraId="7F2E8F9C" w14:textId="28E32F67" w:rsidR="00E80223" w:rsidRPr="001322E7" w:rsidRDefault="005F6C1F" w:rsidP="005F6C1F">
      <w:pPr>
        <w:pStyle w:val="berschrift2"/>
        <w:spacing w:before="240"/>
        <w:rPr>
          <w:sz w:val="24"/>
          <w:szCs w:val="24"/>
        </w:rPr>
      </w:pPr>
      <w:bookmarkStart w:id="9" w:name="_Toc44597836"/>
      <w:r>
        <w:rPr>
          <w:sz w:val="24"/>
          <w:szCs w:val="24"/>
        </w:rPr>
        <w:t>4</w:t>
      </w:r>
      <w:r w:rsidR="00E80223" w:rsidRPr="001322E7">
        <w:rPr>
          <w:sz w:val="24"/>
          <w:szCs w:val="24"/>
        </w:rPr>
        <w:t xml:space="preserve">.1   </w:t>
      </w:r>
      <w:r>
        <w:rPr>
          <w:sz w:val="24"/>
          <w:szCs w:val="24"/>
        </w:rPr>
        <w:t xml:space="preserve">Aufgaben vor </w:t>
      </w:r>
      <w:r w:rsidR="00E80223" w:rsidRPr="001322E7">
        <w:rPr>
          <w:sz w:val="24"/>
          <w:szCs w:val="24"/>
        </w:rPr>
        <w:t>der Veranstaltung</w:t>
      </w:r>
      <w:bookmarkEnd w:id="9"/>
    </w:p>
    <w:p w14:paraId="4AEBBCEE" w14:textId="702A3904" w:rsidR="00E80223" w:rsidRPr="004764B0" w:rsidRDefault="00E80223" w:rsidP="00E80223">
      <w:bookmarkStart w:id="10" w:name="_Hlk32157303"/>
      <w:r w:rsidRPr="001322E7">
        <w:t xml:space="preserve">Der </w:t>
      </w:r>
      <w:r w:rsidRPr="004764B0">
        <w:t xml:space="preserve">Brandsicherheitsdienst beginnt rechtzeitig zur festgesetzten Zeit am Veranstaltungsort, mindestens jedoch 30 Minuten vor Beginn der Veranstaltung beziehungsweise vor Einlass der Besucher, sofern keine besonderen Überprüfungen oder Sicherheitsmaßnahmen notwendig sind. Der Dienstbeginn des Brandsicherheitsdienstes </w:t>
      </w:r>
      <w:r w:rsidR="00011739" w:rsidRPr="004764B0">
        <w:t xml:space="preserve">wird </w:t>
      </w:r>
      <w:r w:rsidR="00E4731B">
        <w:t xml:space="preserve">durch den </w:t>
      </w:r>
      <w:r w:rsidR="00E4731B" w:rsidRPr="00522A98">
        <w:t xml:space="preserve">Leiter des Brandsicherheitsdienstes </w:t>
      </w:r>
      <w:r w:rsidRPr="004764B0">
        <w:t xml:space="preserve">der zuständigen Leitstelle der Feuerwehr gemeldet, zum Beispiel über ein internes Telefon, </w:t>
      </w:r>
      <w:r w:rsidR="005B572E">
        <w:t xml:space="preserve">über </w:t>
      </w:r>
      <w:r w:rsidRPr="004764B0">
        <w:t xml:space="preserve">ein mitgeführtes Funkgerät oder (nach Rücksprache!) über </w:t>
      </w:r>
      <w:r w:rsidR="005B572E">
        <w:t>eine gegebenenfalls vorhandene</w:t>
      </w:r>
      <w:r w:rsidRPr="004764B0">
        <w:t xml:space="preserve"> Brandmeldeanlage. Dadurch wird gleichzeitig </w:t>
      </w:r>
      <w:r w:rsidR="008A3E56">
        <w:t xml:space="preserve">die </w:t>
      </w:r>
      <w:r w:rsidR="005B572E">
        <w:t xml:space="preserve">sichere </w:t>
      </w:r>
      <w:r w:rsidRPr="004764B0">
        <w:t>Verbindung mit der Leitstelle überprüft</w:t>
      </w:r>
      <w:bookmarkEnd w:id="10"/>
      <w:r w:rsidRPr="004764B0">
        <w:t xml:space="preserve">. </w:t>
      </w:r>
    </w:p>
    <w:p w14:paraId="516C3D8C" w14:textId="263C8773" w:rsidR="00E80223" w:rsidRPr="00522A98" w:rsidRDefault="00E80223" w:rsidP="00E80223">
      <w:bookmarkStart w:id="11" w:name="_Hlk32157383"/>
      <w:r w:rsidRPr="00522A98">
        <w:t xml:space="preserve">Der Leiter des Brandsicherheitsdienstes meldet sich beim Veranstalter </w:t>
      </w:r>
      <w:r w:rsidR="005C58E3">
        <w:t>beziehungsweise</w:t>
      </w:r>
      <w:r w:rsidRPr="00522A98">
        <w:t xml:space="preserve"> dessen Beauftragten an</w:t>
      </w:r>
      <w:r w:rsidR="005B572E">
        <w:t xml:space="preserve"> und </w:t>
      </w:r>
      <w:r w:rsidRPr="00522A98">
        <w:t xml:space="preserve">spricht sich mit </w:t>
      </w:r>
      <w:r w:rsidR="005C58E3">
        <w:t xml:space="preserve">den </w:t>
      </w:r>
      <w:r w:rsidRPr="00522A98">
        <w:t>gegebenenfalls anwesenden Organisationen und Diensten (Polizei, Rettungsdienst, Sanitätsdienst, Ordnungsdienst, …) ab</w:t>
      </w:r>
      <w:r w:rsidR="005C58E3">
        <w:t xml:space="preserve">. Er </w:t>
      </w:r>
      <w:r w:rsidRPr="00522A98">
        <w:t xml:space="preserve">weist die Posten des Brandsicherheitsdienstes in ihre Aufgaben und </w:t>
      </w:r>
      <w:r w:rsidR="005C58E3">
        <w:t xml:space="preserve">gegebenenfalls </w:t>
      </w:r>
      <w:r w:rsidRPr="00522A98">
        <w:t xml:space="preserve">in </w:t>
      </w:r>
      <w:r w:rsidR="005B572E">
        <w:t>die</w:t>
      </w:r>
      <w:r w:rsidRPr="00522A98">
        <w:t xml:space="preserve"> Handlungsabläufe </w:t>
      </w:r>
      <w:r w:rsidR="005B572E">
        <w:t xml:space="preserve">und Besonderheiten </w:t>
      </w:r>
      <w:r w:rsidRPr="00522A98">
        <w:t>der Veranstaltung ein</w:t>
      </w:r>
      <w:bookmarkEnd w:id="11"/>
      <w:r w:rsidRPr="00522A98">
        <w:t>.</w:t>
      </w:r>
    </w:p>
    <w:p w14:paraId="57899B34" w14:textId="08773C61" w:rsidR="00E80223" w:rsidRPr="00522A98" w:rsidRDefault="00E80223" w:rsidP="00E80223">
      <w:r w:rsidRPr="00522A98">
        <w:t xml:space="preserve">Danach erfolgt ein Rundgang - möglichst zusammen mit dem Veranstalter oder </w:t>
      </w:r>
      <w:r w:rsidR="005B572E">
        <w:t>dessen</w:t>
      </w:r>
      <w:r w:rsidRPr="00522A98">
        <w:t xml:space="preserve"> Beauftragten - durch den gesamten Veranstaltungsbereich </w:t>
      </w:r>
      <w:r w:rsidR="00EC3B33">
        <w:t>und/oder</w:t>
      </w:r>
      <w:r w:rsidRPr="00522A98">
        <w:t xml:space="preserve"> über das Veranstaltungsgelände. Dabei </w:t>
      </w:r>
      <w:r w:rsidR="006F1E8B">
        <w:t>wird</w:t>
      </w:r>
      <w:r w:rsidRPr="00522A98">
        <w:t xml:space="preserve"> insbesondere </w:t>
      </w:r>
      <w:r w:rsidR="006F1E8B">
        <w:t>geprüft</w:t>
      </w:r>
      <w:r w:rsidRPr="00522A98">
        <w:t xml:space="preserve">, </w:t>
      </w:r>
      <w:r w:rsidR="006F1E8B">
        <w:t>ob</w:t>
      </w:r>
    </w:p>
    <w:p w14:paraId="7D14D517" w14:textId="1B017D3B" w:rsidR="00E80223" w:rsidRPr="00E80223" w:rsidRDefault="00E80223" w:rsidP="00675DBA">
      <w:pPr>
        <w:pStyle w:val="Listenabsatz"/>
        <w:spacing w:before="120" w:after="120" w:line="276" w:lineRule="auto"/>
        <w:ind w:left="340" w:hanging="340"/>
        <w:contextualSpacing w:val="0"/>
      </w:pPr>
      <w:r w:rsidRPr="00E80223">
        <w:t xml:space="preserve">Anfahrts- und Zufahrtswege sowie Aufstellflächen für </w:t>
      </w:r>
      <w:r w:rsidR="008A3E56">
        <w:t xml:space="preserve">die </w:t>
      </w:r>
      <w:r w:rsidRPr="00E80223">
        <w:t xml:space="preserve">Feuerwehr und </w:t>
      </w:r>
      <w:r w:rsidR="008A3E56">
        <w:t xml:space="preserve">den </w:t>
      </w:r>
      <w:r w:rsidRPr="00E80223">
        <w:t xml:space="preserve">Rettungsdienst freigehalten und passierbar sind, </w:t>
      </w:r>
    </w:p>
    <w:p w14:paraId="233FC09A" w14:textId="77777777" w:rsidR="00E80223" w:rsidRPr="00E80223" w:rsidRDefault="00E80223" w:rsidP="00675DBA">
      <w:pPr>
        <w:pStyle w:val="Listenabsatz"/>
        <w:spacing w:before="120" w:after="120" w:line="276" w:lineRule="auto"/>
        <w:ind w:left="340" w:hanging="340"/>
        <w:contextualSpacing w:val="0"/>
      </w:pPr>
      <w:r w:rsidRPr="00E80223">
        <w:t>Rettungswege und Notausgänge frei und in voller Breite nutzbar, nicht verschlossen sowie (in Gebäuden) beleuchtet sind und dort keine Gegenstände abgestellt wurden,</w:t>
      </w:r>
    </w:p>
    <w:p w14:paraId="5FCCA77D" w14:textId="77777777" w:rsidR="00E80223" w:rsidRPr="00E80223" w:rsidRDefault="00E80223" w:rsidP="00675DBA">
      <w:pPr>
        <w:pStyle w:val="Listenabsatz"/>
        <w:spacing w:before="120" w:after="120" w:line="276" w:lineRule="auto"/>
        <w:ind w:left="340" w:hanging="340"/>
        <w:contextualSpacing w:val="0"/>
      </w:pPr>
      <w:r w:rsidRPr="00E80223">
        <w:t>Löschgeräte, tragbare Feuerlöscher oder Wandhydranten vorhanden, frei zugänglich und betriebsbereit sind (Sichtkontrolle),</w:t>
      </w:r>
    </w:p>
    <w:p w14:paraId="4942548E" w14:textId="1382B7E1" w:rsidR="00E80223" w:rsidRPr="00E80223" w:rsidRDefault="00E80223" w:rsidP="00675DBA">
      <w:pPr>
        <w:pStyle w:val="Listenabsatz"/>
        <w:spacing w:before="120" w:after="120" w:line="276" w:lineRule="auto"/>
        <w:ind w:left="340" w:hanging="340"/>
        <w:contextualSpacing w:val="0"/>
      </w:pPr>
      <w:r w:rsidRPr="00E80223">
        <w:lastRenderedPageBreak/>
        <w:t xml:space="preserve">Sicherheitseinrichtungen, zum Beispiel </w:t>
      </w:r>
      <w:r w:rsidR="00EC3B33">
        <w:t xml:space="preserve">Löschanlagen, </w:t>
      </w:r>
      <w:r w:rsidRPr="00E80223">
        <w:t xml:space="preserve">Feuerschutz- und Rauchschutztüren, </w:t>
      </w:r>
      <w:r w:rsidR="00EC3B33" w:rsidRPr="00E80223">
        <w:t>Rauch- und Wärmeabzugsanlagen</w:t>
      </w:r>
      <w:r w:rsidR="00EC3B33">
        <w:t xml:space="preserve">, </w:t>
      </w:r>
      <w:r w:rsidRPr="00E80223">
        <w:t xml:space="preserve">Sicherheitsbeleuchtungen, ein vorhandener Schutzvorhang („Eiserner Vorhang“) </w:t>
      </w:r>
      <w:r w:rsidR="00EC3B33" w:rsidRPr="00E80223">
        <w:t xml:space="preserve">Alarmeinrichtungen </w:t>
      </w:r>
      <w:r w:rsidRPr="00E80223">
        <w:t xml:space="preserve">oder ähnliche Einrichtungen, frei zugänglich und betriebsbereit sind, </w:t>
      </w:r>
    </w:p>
    <w:p w14:paraId="10B2A5E1" w14:textId="5704E79D" w:rsidR="00E80223" w:rsidRPr="00E80223" w:rsidRDefault="00E80223" w:rsidP="00675DBA">
      <w:pPr>
        <w:pStyle w:val="Listenabsatz"/>
        <w:spacing w:before="120" w:after="120" w:line="276" w:lineRule="auto"/>
        <w:ind w:left="340" w:hanging="340"/>
        <w:contextualSpacing w:val="0"/>
      </w:pPr>
      <w:r w:rsidRPr="00E80223">
        <w:t xml:space="preserve">Bedienungselemente </w:t>
      </w:r>
      <w:r w:rsidR="00EC3B33">
        <w:t xml:space="preserve">der Sicherheitseinrichtungen </w:t>
      </w:r>
      <w:r w:rsidRPr="00E80223">
        <w:t>frei zugänglich sind,</w:t>
      </w:r>
    </w:p>
    <w:p w14:paraId="3092577F" w14:textId="3BA60E17" w:rsidR="00E80223" w:rsidRPr="00E80223" w:rsidRDefault="00E80223" w:rsidP="00675DBA">
      <w:pPr>
        <w:pStyle w:val="Listenabsatz"/>
        <w:spacing w:before="120" w:after="120" w:line="276" w:lineRule="auto"/>
        <w:ind w:left="340" w:hanging="340"/>
        <w:contextualSpacing w:val="0"/>
      </w:pPr>
      <w:r w:rsidRPr="00E80223">
        <w:t>Sicherheitsvorkehrungen</w:t>
      </w:r>
      <w:r w:rsidR="00EC3B33" w:rsidRPr="00E80223">
        <w:t xml:space="preserve"> für feuergefährliche Handlungen getroffen sind</w:t>
      </w:r>
      <w:r w:rsidRPr="00E80223">
        <w:t xml:space="preserve">, zum Beispiel </w:t>
      </w:r>
      <w:r w:rsidR="00EC3B33">
        <w:t xml:space="preserve">Bereithalten von </w:t>
      </w:r>
      <w:r w:rsidRPr="00E80223">
        <w:t>Aschenbecher</w:t>
      </w:r>
      <w:r w:rsidR="00EC3B33">
        <w:t>n</w:t>
      </w:r>
      <w:r w:rsidRPr="00E80223">
        <w:t xml:space="preserve"> oder sand- oder wassergefüllte</w:t>
      </w:r>
      <w:r w:rsidR="00EC3B33">
        <w:t>n</w:t>
      </w:r>
      <w:r w:rsidRPr="00E80223">
        <w:t xml:space="preserve"> Behälter</w:t>
      </w:r>
      <w:r w:rsidR="00EC3B33">
        <w:t>n</w:t>
      </w:r>
      <w:r w:rsidRPr="00E80223">
        <w:t xml:space="preserve">, </w:t>
      </w:r>
    </w:p>
    <w:p w14:paraId="793363CC" w14:textId="77777777" w:rsidR="00E80223" w:rsidRPr="00E80223" w:rsidRDefault="00E80223" w:rsidP="00675DBA">
      <w:pPr>
        <w:pStyle w:val="Listenabsatz"/>
        <w:spacing w:before="120" w:after="120" w:line="276" w:lineRule="auto"/>
        <w:ind w:left="340" w:hanging="340"/>
        <w:contextualSpacing w:val="0"/>
      </w:pPr>
      <w:r w:rsidRPr="00E80223">
        <w:t>festgelegte Rauchverbote eingehalten werden</w:t>
      </w:r>
    </w:p>
    <w:p w14:paraId="43887FF2" w14:textId="1A0B12DA" w:rsidR="00E80223" w:rsidRPr="00E80223" w:rsidRDefault="00E80223" w:rsidP="00675DBA">
      <w:pPr>
        <w:pStyle w:val="Listenabsatz"/>
        <w:spacing w:before="120" w:after="120" w:line="276" w:lineRule="auto"/>
        <w:ind w:left="340" w:hanging="340"/>
        <w:contextualSpacing w:val="0"/>
      </w:pPr>
      <w:r w:rsidRPr="00E80223">
        <w:t>und die für die jeweilige Nutzung genehmigten Sicherheitskonzepte umgesetzt w</w:t>
      </w:r>
      <w:r w:rsidR="00A66F2E">
        <w:t>e</w:t>
      </w:r>
      <w:r w:rsidRPr="00E80223">
        <w:t>rden.</w:t>
      </w:r>
    </w:p>
    <w:p w14:paraId="66A1440C" w14:textId="539A7932" w:rsidR="00E80223" w:rsidRDefault="006159AF" w:rsidP="00EC3B33">
      <w:pPr>
        <w:spacing w:before="240"/>
        <w:rPr>
          <w:rFonts w:cs="Arial"/>
        </w:rPr>
      </w:pPr>
      <w:r>
        <w:rPr>
          <w:rFonts w:cs="Arial"/>
        </w:rPr>
        <w:t>Bei bestimmten Veranstaltungen (Zirkus, Festzelt</w:t>
      </w:r>
      <w:r w:rsidR="001E0556">
        <w:rPr>
          <w:rFonts w:cs="Arial"/>
        </w:rPr>
        <w:t>e</w:t>
      </w:r>
      <w:r>
        <w:rPr>
          <w:rFonts w:cs="Arial"/>
        </w:rPr>
        <w:t>, Open Air, fliegende Bauten, …) müssen vor der Veranstaltung gegebenenfalls Schlauchleitungen auf dem Gelände verlegt werden.</w:t>
      </w:r>
    </w:p>
    <w:p w14:paraId="18AB304E" w14:textId="77777777" w:rsidR="006159AF" w:rsidRPr="001322E7" w:rsidRDefault="006159AF" w:rsidP="00E80223"/>
    <w:p w14:paraId="0058149A" w14:textId="3D9ED165" w:rsidR="00E80223" w:rsidRPr="001322E7" w:rsidRDefault="005F6C1F" w:rsidP="00E80223">
      <w:pPr>
        <w:pStyle w:val="berschrift2"/>
        <w:rPr>
          <w:sz w:val="24"/>
          <w:szCs w:val="24"/>
        </w:rPr>
      </w:pPr>
      <w:bookmarkStart w:id="12" w:name="_Toc44597837"/>
      <w:r>
        <w:rPr>
          <w:sz w:val="24"/>
          <w:szCs w:val="24"/>
        </w:rPr>
        <w:t>4</w:t>
      </w:r>
      <w:r w:rsidR="00E80223" w:rsidRPr="001322E7">
        <w:rPr>
          <w:sz w:val="24"/>
          <w:szCs w:val="24"/>
        </w:rPr>
        <w:t xml:space="preserve">.2   </w:t>
      </w:r>
      <w:r>
        <w:rPr>
          <w:sz w:val="24"/>
          <w:szCs w:val="24"/>
        </w:rPr>
        <w:t>Aufgaben w</w:t>
      </w:r>
      <w:r w:rsidR="00E80223" w:rsidRPr="001322E7">
        <w:rPr>
          <w:sz w:val="24"/>
          <w:szCs w:val="24"/>
        </w:rPr>
        <w:t>ährend der Veranstaltung</w:t>
      </w:r>
      <w:bookmarkEnd w:id="12"/>
    </w:p>
    <w:p w14:paraId="3ABE1FB2" w14:textId="78C67B02" w:rsidR="004500FA" w:rsidRDefault="004500FA" w:rsidP="0065698E">
      <w:pPr>
        <w:autoSpaceDE w:val="0"/>
        <w:autoSpaceDN w:val="0"/>
        <w:adjustRightInd w:val="0"/>
        <w:rPr>
          <w:rFonts w:cs="Arial"/>
        </w:rPr>
      </w:pPr>
      <w:bookmarkStart w:id="13" w:name="_Hlk19560181"/>
      <w:bookmarkStart w:id="14" w:name="_Hlk40550291"/>
      <w:r w:rsidRPr="002371B2">
        <w:rPr>
          <w:rFonts w:cs="Arial"/>
        </w:rPr>
        <w:t xml:space="preserve">Der Veranstaltungsbereich ist aufmerksam zu beobachten beziehungsweise das Veranstaltungsgelände </w:t>
      </w:r>
      <w:r w:rsidR="002C2ABB">
        <w:rPr>
          <w:rFonts w:cs="Arial"/>
        </w:rPr>
        <w:t>regelmäßig</w:t>
      </w:r>
      <w:r w:rsidRPr="002371B2">
        <w:rPr>
          <w:rFonts w:cs="Arial"/>
        </w:rPr>
        <w:t xml:space="preserve"> zu kontrollieren</w:t>
      </w:r>
      <w:r>
        <w:rPr>
          <w:rFonts w:cs="Arial"/>
        </w:rPr>
        <w:t>. D</w:t>
      </w:r>
      <w:r w:rsidRPr="002371B2">
        <w:rPr>
          <w:rFonts w:cs="Arial"/>
        </w:rPr>
        <w:t>abei</w:t>
      </w:r>
      <w:r>
        <w:rPr>
          <w:rFonts w:cs="Arial"/>
        </w:rPr>
        <w:t xml:space="preserve"> ist</w:t>
      </w:r>
      <w:r w:rsidRPr="002371B2">
        <w:rPr>
          <w:rFonts w:cs="Arial"/>
        </w:rPr>
        <w:t xml:space="preserve"> jederzeit </w:t>
      </w:r>
      <w:r>
        <w:rPr>
          <w:rFonts w:cs="Arial"/>
        </w:rPr>
        <w:t xml:space="preserve">zu prüfen, </w:t>
      </w:r>
      <w:r w:rsidRPr="002371B2">
        <w:rPr>
          <w:rFonts w:cs="Arial"/>
        </w:rPr>
        <w:t xml:space="preserve">ob die </w:t>
      </w:r>
      <w:r>
        <w:rPr>
          <w:rFonts w:cs="Arial"/>
        </w:rPr>
        <w:t>notwendigen</w:t>
      </w:r>
      <w:r w:rsidRPr="002371B2">
        <w:rPr>
          <w:rFonts w:cs="Arial"/>
        </w:rPr>
        <w:t xml:space="preserve"> </w:t>
      </w:r>
      <w:r>
        <w:rPr>
          <w:rFonts w:cs="Arial"/>
        </w:rPr>
        <w:t>Brandschutz</w:t>
      </w:r>
      <w:r w:rsidRPr="002371B2">
        <w:rPr>
          <w:rFonts w:cs="Arial"/>
        </w:rPr>
        <w:t>maßnahmen</w:t>
      </w:r>
      <w:r>
        <w:rPr>
          <w:rFonts w:cs="Arial"/>
        </w:rPr>
        <w:t xml:space="preserve"> </w:t>
      </w:r>
      <w:r w:rsidRPr="002371B2">
        <w:rPr>
          <w:rFonts w:cs="Arial"/>
        </w:rPr>
        <w:t xml:space="preserve">eingehalten </w:t>
      </w:r>
      <w:r w:rsidR="002C2ABB">
        <w:rPr>
          <w:rFonts w:cs="Arial"/>
        </w:rPr>
        <w:t xml:space="preserve">und die Sicherheitseinrichtungen freigehalten </w:t>
      </w:r>
      <w:r w:rsidRPr="002371B2">
        <w:rPr>
          <w:rFonts w:cs="Arial"/>
        </w:rPr>
        <w:t>werden</w:t>
      </w:r>
      <w:bookmarkEnd w:id="13"/>
      <w:r w:rsidRPr="002371B2">
        <w:rPr>
          <w:rFonts w:cs="Arial"/>
        </w:rPr>
        <w:t xml:space="preserve">. </w:t>
      </w:r>
    </w:p>
    <w:p w14:paraId="09EDC43E" w14:textId="7F84E8D6" w:rsidR="0065698E" w:rsidRDefault="00EC3B33" w:rsidP="0065698E">
      <w:pPr>
        <w:autoSpaceDE w:val="0"/>
        <w:autoSpaceDN w:val="0"/>
        <w:adjustRightInd w:val="0"/>
        <w:rPr>
          <w:rFonts w:cs="Arial"/>
        </w:rPr>
      </w:pPr>
      <w:bookmarkStart w:id="15" w:name="_Hlk40551731"/>
      <w:r>
        <w:rPr>
          <w:rFonts w:cs="Arial"/>
        </w:rPr>
        <w:t>Während der</w:t>
      </w:r>
      <w:r w:rsidR="00F878CB" w:rsidRPr="004500FA">
        <w:rPr>
          <w:rFonts w:cs="Arial"/>
        </w:rPr>
        <w:t xml:space="preserve"> Veranstaltung werden </w:t>
      </w:r>
      <w:bookmarkStart w:id="16" w:name="_Hlk19560102"/>
      <w:r w:rsidR="004D62C1">
        <w:rPr>
          <w:rFonts w:cs="Arial"/>
        </w:rPr>
        <w:t xml:space="preserve">die durch den </w:t>
      </w:r>
      <w:r w:rsidR="004D62C1" w:rsidRPr="00543908">
        <w:rPr>
          <w:rFonts w:cs="Arial"/>
        </w:rPr>
        <w:t xml:space="preserve">Leiter des Brandsicherheitsdienst </w:t>
      </w:r>
      <w:r w:rsidR="004D62C1">
        <w:rPr>
          <w:rFonts w:cs="Arial"/>
        </w:rPr>
        <w:t xml:space="preserve">zugewiesenen </w:t>
      </w:r>
      <w:r w:rsidR="00F878CB" w:rsidRPr="004500FA">
        <w:rPr>
          <w:rFonts w:cs="Arial"/>
        </w:rPr>
        <w:t xml:space="preserve">Postenplätze eingenommen, von denen der </w:t>
      </w:r>
      <w:r w:rsidR="004500FA" w:rsidRPr="004500FA">
        <w:rPr>
          <w:rFonts w:cs="Arial"/>
        </w:rPr>
        <w:t>Aufführungsbereich</w:t>
      </w:r>
      <w:r w:rsidR="00F878CB" w:rsidRPr="004500FA">
        <w:rPr>
          <w:rFonts w:cs="Arial"/>
        </w:rPr>
        <w:t xml:space="preserve"> </w:t>
      </w:r>
      <w:r w:rsidR="004500FA" w:rsidRPr="004500FA">
        <w:rPr>
          <w:rFonts w:cs="Arial"/>
        </w:rPr>
        <w:t xml:space="preserve">während der gesamten </w:t>
      </w:r>
      <w:r>
        <w:rPr>
          <w:rFonts w:cs="Arial"/>
        </w:rPr>
        <w:t>Veranstaltungs</w:t>
      </w:r>
      <w:r w:rsidR="004500FA" w:rsidRPr="004500FA">
        <w:rPr>
          <w:rFonts w:cs="Arial"/>
        </w:rPr>
        <w:t xml:space="preserve">dauer </w:t>
      </w:r>
      <w:r w:rsidR="00B331D4">
        <w:rPr>
          <w:rFonts w:cs="Arial"/>
        </w:rPr>
        <w:t xml:space="preserve">ständig </w:t>
      </w:r>
      <w:r w:rsidR="00F878CB" w:rsidRPr="004500FA">
        <w:rPr>
          <w:rFonts w:cs="Arial"/>
        </w:rPr>
        <w:t>überblickt werden kann, ohne die jeweiligen Handlungen zu stören</w:t>
      </w:r>
      <w:bookmarkEnd w:id="16"/>
      <w:r w:rsidR="00F878CB" w:rsidRPr="002371B2">
        <w:rPr>
          <w:rFonts w:cs="Arial"/>
        </w:rPr>
        <w:t>.</w:t>
      </w:r>
      <w:r w:rsidR="00F878CB">
        <w:rPr>
          <w:rFonts w:cs="Arial"/>
        </w:rPr>
        <w:t xml:space="preserve"> </w:t>
      </w:r>
      <w:bookmarkStart w:id="17" w:name="_Hlk19560252"/>
      <w:r w:rsidR="0065698E" w:rsidRPr="002371B2">
        <w:rPr>
          <w:rFonts w:cs="Arial"/>
        </w:rPr>
        <w:t xml:space="preserve">Auch während der Pausen verbleibt mindestens ein Posten auf seinem Platz, um zum Beispiel bei </w:t>
      </w:r>
      <w:r w:rsidR="004500FA">
        <w:rPr>
          <w:rFonts w:cs="Arial"/>
        </w:rPr>
        <w:t>Umbau von Kulissen</w:t>
      </w:r>
      <w:r w:rsidR="0065698E" w:rsidRPr="002371B2">
        <w:rPr>
          <w:rFonts w:cs="Arial"/>
        </w:rPr>
        <w:t xml:space="preserve"> die Einhaltung der </w:t>
      </w:r>
      <w:r w:rsidR="00871F61">
        <w:rPr>
          <w:rFonts w:cs="Arial"/>
        </w:rPr>
        <w:t>notwendigen</w:t>
      </w:r>
      <w:r w:rsidR="0065698E" w:rsidRPr="002371B2">
        <w:rPr>
          <w:rFonts w:cs="Arial"/>
        </w:rPr>
        <w:t xml:space="preserve"> </w:t>
      </w:r>
      <w:r w:rsidR="00871F61">
        <w:rPr>
          <w:rFonts w:cs="Arial"/>
        </w:rPr>
        <w:t>Brandschutz</w:t>
      </w:r>
      <w:r w:rsidR="0065698E" w:rsidRPr="002371B2">
        <w:rPr>
          <w:rFonts w:cs="Arial"/>
        </w:rPr>
        <w:t xml:space="preserve">maßnahmen und das Freihalten der </w:t>
      </w:r>
      <w:r>
        <w:rPr>
          <w:rFonts w:cs="Arial"/>
        </w:rPr>
        <w:t xml:space="preserve">vorhandenen </w:t>
      </w:r>
      <w:r w:rsidR="0065698E" w:rsidRPr="002371B2">
        <w:rPr>
          <w:rFonts w:cs="Arial"/>
        </w:rPr>
        <w:t>Sicherheitseinrichtungen zu überwachen</w:t>
      </w:r>
      <w:bookmarkEnd w:id="15"/>
      <w:bookmarkEnd w:id="17"/>
      <w:r w:rsidR="0065698E" w:rsidRPr="002371B2">
        <w:rPr>
          <w:rFonts w:cs="Arial"/>
        </w:rPr>
        <w:t>.</w:t>
      </w:r>
    </w:p>
    <w:p w14:paraId="7F4CD77F" w14:textId="1AC38B19" w:rsidR="00E80223" w:rsidRPr="002371B2" w:rsidRDefault="00F72C5F" w:rsidP="0065698E">
      <w:pPr>
        <w:autoSpaceDE w:val="0"/>
        <w:autoSpaceDN w:val="0"/>
        <w:adjustRightInd w:val="0"/>
        <w:rPr>
          <w:rFonts w:cs="Arial"/>
        </w:rPr>
      </w:pPr>
      <w:r>
        <w:rPr>
          <w:rFonts w:cs="Arial"/>
        </w:rPr>
        <w:t>Auf einem Veranstaltungsgelände</w:t>
      </w:r>
      <w:r w:rsidR="00E80223" w:rsidRPr="002371B2">
        <w:rPr>
          <w:rFonts w:cs="Arial"/>
        </w:rPr>
        <w:t xml:space="preserve"> führt der Brandsicherheitsdienst</w:t>
      </w:r>
      <w:r w:rsidR="00DC60C6">
        <w:rPr>
          <w:rFonts w:cs="Arial"/>
        </w:rPr>
        <w:t xml:space="preserve"> - </w:t>
      </w:r>
      <w:r w:rsidR="00E80223" w:rsidRPr="002371B2">
        <w:rPr>
          <w:rFonts w:cs="Arial"/>
        </w:rPr>
        <w:t>ausgerüstet mit Handsprechfunkgerät</w:t>
      </w:r>
      <w:r w:rsidR="008A3E56">
        <w:rPr>
          <w:rFonts w:cs="Arial"/>
        </w:rPr>
        <w:t>en</w:t>
      </w:r>
      <w:r w:rsidR="00E80223" w:rsidRPr="002371B2">
        <w:rPr>
          <w:rFonts w:cs="Arial"/>
        </w:rPr>
        <w:t xml:space="preserve"> und </w:t>
      </w:r>
      <w:r w:rsidR="004E5705">
        <w:rPr>
          <w:rFonts w:cs="Arial"/>
        </w:rPr>
        <w:t xml:space="preserve">gegebenenfalls </w:t>
      </w:r>
      <w:r w:rsidR="00E80223" w:rsidRPr="002371B2">
        <w:rPr>
          <w:rFonts w:cs="Arial"/>
        </w:rPr>
        <w:t>Beleuchtungsgerät</w:t>
      </w:r>
      <w:r w:rsidR="008A3E56">
        <w:rPr>
          <w:rFonts w:cs="Arial"/>
        </w:rPr>
        <w:t>en</w:t>
      </w:r>
      <w:r w:rsidR="00DC60C6">
        <w:rPr>
          <w:rFonts w:cs="Arial"/>
        </w:rPr>
        <w:t xml:space="preserve"> -</w:t>
      </w:r>
      <w:r w:rsidR="00E80223" w:rsidRPr="002371B2">
        <w:rPr>
          <w:rFonts w:cs="Arial"/>
        </w:rPr>
        <w:t xml:space="preserve"> </w:t>
      </w:r>
      <w:r w:rsidR="004D62C1">
        <w:rPr>
          <w:rFonts w:cs="Arial"/>
        </w:rPr>
        <w:t xml:space="preserve">auf Weisung des Leiters des Brandsicherheitsdienstes </w:t>
      </w:r>
      <w:r w:rsidR="00E80223" w:rsidRPr="002371B2">
        <w:rPr>
          <w:rFonts w:cs="Arial"/>
        </w:rPr>
        <w:t xml:space="preserve">regelmäßige </w:t>
      </w:r>
      <w:r w:rsidR="005937D3">
        <w:rPr>
          <w:rFonts w:cs="Arial"/>
        </w:rPr>
        <w:t>Kontroll</w:t>
      </w:r>
      <w:r w:rsidR="00E80223" w:rsidRPr="002371B2">
        <w:rPr>
          <w:rFonts w:cs="Arial"/>
        </w:rPr>
        <w:t xml:space="preserve">gänge durch. Dabei ist darauf zu achten, dass Störungen der Handlungen durch </w:t>
      </w:r>
      <w:r w:rsidR="004E5705">
        <w:rPr>
          <w:rFonts w:cs="Arial"/>
        </w:rPr>
        <w:t xml:space="preserve">den </w:t>
      </w:r>
      <w:r w:rsidR="00E80223" w:rsidRPr="002371B2">
        <w:rPr>
          <w:rFonts w:cs="Arial"/>
        </w:rPr>
        <w:t xml:space="preserve">Sprechfunkverkehr unterbleiben. </w:t>
      </w:r>
    </w:p>
    <w:p w14:paraId="502D1935" w14:textId="4F5FCD21" w:rsidR="00E80223" w:rsidRPr="002371B2" w:rsidRDefault="00EC3B33" w:rsidP="0065698E">
      <w:pPr>
        <w:rPr>
          <w:rFonts w:cs="Arial"/>
        </w:rPr>
      </w:pPr>
      <w:bookmarkStart w:id="18" w:name="_Hlk19560308"/>
      <w:r>
        <w:rPr>
          <w:rFonts w:cs="Arial"/>
        </w:rPr>
        <w:t xml:space="preserve">Die </w:t>
      </w:r>
      <w:r w:rsidR="004500FA" w:rsidRPr="002371B2">
        <w:rPr>
          <w:rFonts w:cs="Arial"/>
        </w:rPr>
        <w:t xml:space="preserve">Handlungen oder </w:t>
      </w:r>
      <w:r w:rsidR="00E80223" w:rsidRPr="002371B2">
        <w:rPr>
          <w:rFonts w:cs="Arial"/>
        </w:rPr>
        <w:t xml:space="preserve">Veranstaltungen dürfen </w:t>
      </w:r>
      <w:r w:rsidR="004500FA">
        <w:rPr>
          <w:rFonts w:cs="Arial"/>
        </w:rPr>
        <w:t xml:space="preserve">durch den Brandsicherheitsdienst </w:t>
      </w:r>
      <w:r w:rsidR="00E80223" w:rsidRPr="002371B2">
        <w:rPr>
          <w:rFonts w:cs="Arial"/>
        </w:rPr>
        <w:t>nur bei einer unmittelbaren Gefahr gestört</w:t>
      </w:r>
      <w:r w:rsidR="002C2ABB">
        <w:rPr>
          <w:rFonts w:cs="Arial"/>
        </w:rPr>
        <w:t xml:space="preserve">, </w:t>
      </w:r>
      <w:r w:rsidR="00E80223" w:rsidRPr="002371B2">
        <w:rPr>
          <w:rFonts w:cs="Arial"/>
        </w:rPr>
        <w:t xml:space="preserve">unterbrochen </w:t>
      </w:r>
      <w:r w:rsidR="002C2ABB">
        <w:rPr>
          <w:rFonts w:cs="Arial"/>
        </w:rPr>
        <w:t xml:space="preserve">oder abgebrochen </w:t>
      </w:r>
      <w:r w:rsidR="00E80223" w:rsidRPr="002371B2">
        <w:rPr>
          <w:rFonts w:cs="Arial"/>
        </w:rPr>
        <w:t>werden</w:t>
      </w:r>
      <w:bookmarkEnd w:id="18"/>
      <w:r w:rsidR="00E80223" w:rsidRPr="002371B2">
        <w:rPr>
          <w:rFonts w:cs="Arial"/>
        </w:rPr>
        <w:t>.</w:t>
      </w:r>
    </w:p>
    <w:bookmarkEnd w:id="14"/>
    <w:p w14:paraId="6FF0CF9E" w14:textId="77777777" w:rsidR="00E80223" w:rsidRPr="001322E7" w:rsidRDefault="00E80223" w:rsidP="00E80223"/>
    <w:p w14:paraId="0459D72A" w14:textId="307115FA" w:rsidR="00E80223" w:rsidRPr="00E80223" w:rsidRDefault="005F6C1F" w:rsidP="00E80223">
      <w:pPr>
        <w:pStyle w:val="berschrift2"/>
        <w:rPr>
          <w:sz w:val="24"/>
          <w:szCs w:val="24"/>
        </w:rPr>
      </w:pPr>
      <w:bookmarkStart w:id="19" w:name="_Toc44597838"/>
      <w:r>
        <w:rPr>
          <w:sz w:val="24"/>
          <w:szCs w:val="24"/>
        </w:rPr>
        <w:t>4</w:t>
      </w:r>
      <w:r w:rsidR="00E80223" w:rsidRPr="001322E7">
        <w:rPr>
          <w:sz w:val="24"/>
          <w:szCs w:val="24"/>
        </w:rPr>
        <w:t xml:space="preserve">.3   </w:t>
      </w:r>
      <w:r>
        <w:rPr>
          <w:sz w:val="24"/>
          <w:szCs w:val="24"/>
        </w:rPr>
        <w:t>Aufgaben n</w:t>
      </w:r>
      <w:r w:rsidR="00E80223" w:rsidRPr="00E80223">
        <w:rPr>
          <w:sz w:val="24"/>
          <w:szCs w:val="24"/>
        </w:rPr>
        <w:t>ach der Veranstaltung</w:t>
      </w:r>
      <w:bookmarkEnd w:id="19"/>
    </w:p>
    <w:p w14:paraId="07B2A9FB" w14:textId="4477ADBE" w:rsidR="00FD73A9" w:rsidRDefault="00FD73A9" w:rsidP="00E80223">
      <w:r>
        <w:t>Bei einem</w:t>
      </w:r>
      <w:r w:rsidRPr="001E778B">
        <w:t xml:space="preserve"> abschließende</w:t>
      </w:r>
      <w:r>
        <w:t>n</w:t>
      </w:r>
      <w:r w:rsidRPr="001E778B">
        <w:t xml:space="preserve"> </w:t>
      </w:r>
      <w:r>
        <w:t>Rund</w:t>
      </w:r>
      <w:r w:rsidRPr="001E778B">
        <w:t>gang durch den gesamten Veranstaltungsbereich</w:t>
      </w:r>
      <w:r>
        <w:t xml:space="preserve"> wird nach der Veranstaltung </w:t>
      </w:r>
      <w:r w:rsidR="0053151A" w:rsidRPr="00522A98">
        <w:t xml:space="preserve">- möglichst zusammen mit dem Veranstalter oder </w:t>
      </w:r>
      <w:r w:rsidR="0053151A">
        <w:t>dessen</w:t>
      </w:r>
      <w:r w:rsidR="0053151A" w:rsidRPr="00522A98">
        <w:t xml:space="preserve"> Beauftragten - </w:t>
      </w:r>
      <w:r>
        <w:t xml:space="preserve">der </w:t>
      </w:r>
      <w:r w:rsidRPr="001E778B">
        <w:t xml:space="preserve">sichere beziehungsweise ordnungsgemäße Zustand </w:t>
      </w:r>
      <w:r>
        <w:t>ü</w:t>
      </w:r>
      <w:r w:rsidRPr="001E778B">
        <w:t>berprüf</w:t>
      </w:r>
      <w:r>
        <w:t>t.</w:t>
      </w:r>
    </w:p>
    <w:p w14:paraId="6978596F" w14:textId="49553B0E" w:rsidR="00E80223" w:rsidRDefault="00E80223" w:rsidP="00E80223">
      <w:r w:rsidRPr="00E80AC0">
        <w:t xml:space="preserve">Der Leiter des Brandsicherheitsdienstes erstellt einen Wachbericht und meldet </w:t>
      </w:r>
      <w:r w:rsidR="0053151A">
        <w:t xml:space="preserve">abschließend </w:t>
      </w:r>
      <w:r w:rsidRPr="00E80AC0">
        <w:t>den Brandsicherheit</w:t>
      </w:r>
      <w:r w:rsidR="009D1C5A">
        <w:t>s</w:t>
      </w:r>
      <w:r w:rsidRPr="00E80AC0">
        <w:t xml:space="preserve">dienst beim </w:t>
      </w:r>
      <w:r w:rsidRPr="00522A98">
        <w:t xml:space="preserve">Veranstalter </w:t>
      </w:r>
      <w:r w:rsidR="005C58E3">
        <w:t>beziehungsweise</w:t>
      </w:r>
      <w:r w:rsidRPr="00522A98">
        <w:t xml:space="preserve"> dessen Beauftragten </w:t>
      </w:r>
      <w:r w:rsidRPr="00E80AC0">
        <w:t>und bei der zuständigen Leitstelle der Feuerwehr ab.</w:t>
      </w:r>
    </w:p>
    <w:p w14:paraId="4E2CCE44" w14:textId="5F8B50C9" w:rsidR="00FD73A9" w:rsidRDefault="00FD73A9" w:rsidP="00FD73A9">
      <w:r w:rsidRPr="00E80AC0">
        <w:t xml:space="preserve">Der Brandsicherheitsdienst endet </w:t>
      </w:r>
      <w:r w:rsidR="0053151A">
        <w:t xml:space="preserve">zur festgelegten Zeit - </w:t>
      </w:r>
      <w:r w:rsidRPr="00E80AC0">
        <w:t xml:space="preserve">in der Regel </w:t>
      </w:r>
      <w:r>
        <w:t>etwa eine</w:t>
      </w:r>
      <w:r w:rsidRPr="00E80AC0">
        <w:t xml:space="preserve"> Stunde nach Ende der Veranstaltung</w:t>
      </w:r>
      <w:r w:rsidR="0053151A">
        <w:t xml:space="preserve"> - </w:t>
      </w:r>
      <w:r w:rsidRPr="00E80AC0">
        <w:t>wenn alle Besucher den Versammlungs</w:t>
      </w:r>
      <w:r>
        <w:t>bereich</w:t>
      </w:r>
      <w:r w:rsidRPr="00E80AC0">
        <w:t xml:space="preserve"> verlassen haben oder wenn eine besondere Gefährdung aufgrund </w:t>
      </w:r>
      <w:r>
        <w:t xml:space="preserve">einer nur noch </w:t>
      </w:r>
      <w:r w:rsidRPr="00E80AC0">
        <w:t>geringe</w:t>
      </w:r>
      <w:r>
        <w:t>n</w:t>
      </w:r>
      <w:r w:rsidRPr="00E80AC0">
        <w:t xml:space="preserve"> </w:t>
      </w:r>
      <w:r>
        <w:t xml:space="preserve">Anzahl von </w:t>
      </w:r>
      <w:r w:rsidRPr="00E80AC0">
        <w:t xml:space="preserve">Personen nicht mehr gegeben ist. </w:t>
      </w:r>
    </w:p>
    <w:p w14:paraId="6774F222" w14:textId="3D93B32F" w:rsidR="00E80223" w:rsidRPr="00675DBA" w:rsidRDefault="005F6C1F" w:rsidP="00675DBA">
      <w:pPr>
        <w:pStyle w:val="berschrift1"/>
        <w:rPr>
          <w:sz w:val="28"/>
        </w:rPr>
      </w:pPr>
      <w:bookmarkStart w:id="20" w:name="_Toc44597839"/>
      <w:r>
        <w:rPr>
          <w:sz w:val="28"/>
        </w:rPr>
        <w:lastRenderedPageBreak/>
        <w:t>5</w:t>
      </w:r>
      <w:r w:rsidR="00675DBA" w:rsidRPr="00675DBA">
        <w:rPr>
          <w:sz w:val="28"/>
        </w:rPr>
        <w:t xml:space="preserve">   </w:t>
      </w:r>
      <w:r w:rsidR="00040849">
        <w:rPr>
          <w:sz w:val="28"/>
        </w:rPr>
        <w:t xml:space="preserve">Aufgaben bei einem </w:t>
      </w:r>
      <w:r w:rsidR="00675DBA">
        <w:rPr>
          <w:sz w:val="28"/>
        </w:rPr>
        <w:t xml:space="preserve">Brand oder </w:t>
      </w:r>
      <w:r w:rsidR="00040849">
        <w:rPr>
          <w:sz w:val="28"/>
        </w:rPr>
        <w:t xml:space="preserve">einer </w:t>
      </w:r>
      <w:r w:rsidR="00675DBA">
        <w:rPr>
          <w:sz w:val="28"/>
        </w:rPr>
        <w:t>sonstige</w:t>
      </w:r>
      <w:r w:rsidR="00040849">
        <w:rPr>
          <w:sz w:val="28"/>
        </w:rPr>
        <w:t>n</w:t>
      </w:r>
      <w:r w:rsidR="00675DBA">
        <w:rPr>
          <w:sz w:val="28"/>
        </w:rPr>
        <w:t xml:space="preserve"> Gefahr</w:t>
      </w:r>
      <w:bookmarkEnd w:id="20"/>
    </w:p>
    <w:p w14:paraId="2B7496BB" w14:textId="2D38DD7C" w:rsidR="00C578CD" w:rsidRDefault="00531B00" w:rsidP="00675DBA">
      <w:bookmarkStart w:id="21" w:name="_Hlk40564364"/>
      <w:bookmarkStart w:id="22" w:name="_Hlk32162754"/>
      <w:r>
        <w:t>Wird</w:t>
      </w:r>
      <w:r w:rsidR="00675DBA" w:rsidRPr="00E80AC0">
        <w:t xml:space="preserve"> innerhalb </w:t>
      </w:r>
      <w:r>
        <w:t xml:space="preserve">des </w:t>
      </w:r>
      <w:r w:rsidR="00675DBA" w:rsidRPr="00E80AC0">
        <w:t>Veranstaltungsbereich</w:t>
      </w:r>
      <w:r>
        <w:t xml:space="preserve">es </w:t>
      </w:r>
      <w:r w:rsidR="004A4D98">
        <w:t>oder</w:t>
      </w:r>
      <w:r>
        <w:t xml:space="preserve"> auf </w:t>
      </w:r>
      <w:r w:rsidR="004A4D98">
        <w:t>einem</w:t>
      </w:r>
      <w:r>
        <w:t xml:space="preserve"> Veranstaltungsgelände </w:t>
      </w:r>
      <w:r w:rsidR="004A4D98">
        <w:t xml:space="preserve">zum Beispiel </w:t>
      </w:r>
      <w:r w:rsidR="00675DBA" w:rsidRPr="00E80AC0">
        <w:t xml:space="preserve">Brandgeruch, Rauchentwicklung, ein Entstehungsbrand oder eine sonstige Gefahr wahrgenommen oder wird ein Brand gemeldet, ist </w:t>
      </w:r>
      <w:r w:rsidR="00675DBA">
        <w:t xml:space="preserve">zuerst und </w:t>
      </w:r>
      <w:r w:rsidR="00675DBA" w:rsidRPr="00E80AC0">
        <w:t>sofort die zuständige Leitstelle der Feuerwehr über die vorhandenen Alarmierungseinrichtungen zu alarmieren</w:t>
      </w:r>
      <w:bookmarkEnd w:id="21"/>
      <w:r w:rsidR="00675DBA" w:rsidRPr="00E80AC0">
        <w:t xml:space="preserve">. </w:t>
      </w:r>
    </w:p>
    <w:p w14:paraId="74F7E369" w14:textId="04B2443F" w:rsidR="009E5A1A" w:rsidRDefault="00675DBA" w:rsidP="00675DBA">
      <w:bookmarkStart w:id="23" w:name="_Hlk40564550"/>
      <w:r w:rsidRPr="00E80AC0">
        <w:t xml:space="preserve">Durch den Leiter des Brandsicherheitsdienstes </w:t>
      </w:r>
      <w:r w:rsidR="004A4D98">
        <w:t>wird dann</w:t>
      </w:r>
      <w:r w:rsidRPr="00E80AC0">
        <w:t xml:space="preserve"> eine Erkundung der Lage, zum Beispiel zur Ursache des Brandgeruchs oder der Rauchentwicklung, durch</w:t>
      </w:r>
      <w:r w:rsidR="004A4D98">
        <w:t>ge</w:t>
      </w:r>
      <w:r w:rsidRPr="00E80AC0">
        <w:t>führ</w:t>
      </w:r>
      <w:r w:rsidR="004A4D98">
        <w:t>t</w:t>
      </w:r>
      <w:r w:rsidRPr="00E80AC0">
        <w:t xml:space="preserve">. </w:t>
      </w:r>
      <w:bookmarkEnd w:id="23"/>
      <w:r w:rsidR="00604A25">
        <w:t>Soweit möglich</w:t>
      </w:r>
      <w:r>
        <w:t xml:space="preserve"> ist ein </w:t>
      </w:r>
      <w:r w:rsidRPr="00E80AC0">
        <w:t xml:space="preserve">Entstehungsbrand </w:t>
      </w:r>
      <w:r w:rsidR="004A4D98">
        <w:t xml:space="preserve">mit Feuerlöschern </w:t>
      </w:r>
      <w:r w:rsidRPr="00E80AC0">
        <w:t xml:space="preserve">zu </w:t>
      </w:r>
      <w:r w:rsidR="0029773F">
        <w:t>bekämpfen</w:t>
      </w:r>
      <w:r w:rsidRPr="00E80AC0">
        <w:t xml:space="preserve">, </w:t>
      </w:r>
      <w:bookmarkStart w:id="24" w:name="_Hlk40565234"/>
      <w:r w:rsidR="00604A25">
        <w:t xml:space="preserve">bei Bedarf die </w:t>
      </w:r>
      <w:r w:rsidR="001741E4">
        <w:t xml:space="preserve">entsprechenden </w:t>
      </w:r>
      <w:r w:rsidRPr="00E80AC0">
        <w:t>Lösch- und Sicherheitseinrichtungen auszulösen</w:t>
      </w:r>
      <w:bookmarkEnd w:id="24"/>
      <w:r w:rsidRPr="00E80AC0">
        <w:t xml:space="preserve"> und </w:t>
      </w:r>
      <w:bookmarkStart w:id="25" w:name="_Hlk40565622"/>
      <w:r w:rsidR="00604A25">
        <w:t xml:space="preserve">die </w:t>
      </w:r>
      <w:r w:rsidRPr="00E80AC0">
        <w:t>nachrückende</w:t>
      </w:r>
      <w:r w:rsidR="00F54CB6">
        <w:t>n</w:t>
      </w:r>
      <w:r w:rsidRPr="00E80AC0">
        <w:t xml:space="preserve"> Einsatzkräfte genau einzuweisen</w:t>
      </w:r>
      <w:bookmarkEnd w:id="25"/>
      <w:r w:rsidRPr="00E80AC0">
        <w:t xml:space="preserve">. </w:t>
      </w:r>
    </w:p>
    <w:p w14:paraId="0CD449BC" w14:textId="3BD6183C" w:rsidR="00675DBA" w:rsidRDefault="00675DBA" w:rsidP="00675DBA">
      <w:r w:rsidRPr="00E80AC0">
        <w:t xml:space="preserve">Wird dem Brandsicherheitsdienst ein Brand außerhalb des Veranstaltungsbereiches gemeldet, wird </w:t>
      </w:r>
      <w:r>
        <w:t xml:space="preserve">zuerst und </w:t>
      </w:r>
      <w:r w:rsidRPr="00E80AC0">
        <w:t>sofort die zuständige</w:t>
      </w:r>
      <w:r>
        <w:t xml:space="preserve"> </w:t>
      </w:r>
      <w:r w:rsidRPr="00E80AC0">
        <w:t xml:space="preserve">Leitstelle der Feuerwehr </w:t>
      </w:r>
      <w:r>
        <w:t>informiert</w:t>
      </w:r>
      <w:r w:rsidRPr="00E80AC0">
        <w:t>. Dan</w:t>
      </w:r>
      <w:r>
        <w:t xml:space="preserve">ach </w:t>
      </w:r>
      <w:r w:rsidRPr="00E80AC0">
        <w:t>erkundet nur der Leiter des Brandsicherheitsdienstes die gemeldete Brandstelle. Die Posten des Brandsicherheitsdienstes dürfen den Veranstaltungsbereich nicht verlassen. Werden andere Notfallmeldungen an den Brandsicherheitsdienst herangetragen, zum Beispiel verletzte oder plötzlich erkrankte Personen, ist sinngemäß zu verfahren.</w:t>
      </w:r>
    </w:p>
    <w:p w14:paraId="75F7F3C9" w14:textId="00A8F806" w:rsidR="009E5A1A" w:rsidRDefault="009E5A1A" w:rsidP="009E5A1A">
      <w:bookmarkStart w:id="26" w:name="_Hlk40565646"/>
      <w:r w:rsidRPr="002B5245">
        <w:t>Bei der Durchführung der genannten Maßnahmen ist</w:t>
      </w:r>
      <w:r w:rsidR="004D62C1">
        <w:t xml:space="preserve"> durch den Leiter des Brandsicherheitsdienstes</w:t>
      </w:r>
      <w:r w:rsidRPr="002B5245">
        <w:t xml:space="preserve"> jederzeit zu prüfen</w:t>
      </w:r>
      <w:r w:rsidRPr="00E80AC0">
        <w:t xml:space="preserve">, ob eine Räumung </w:t>
      </w:r>
      <w:r w:rsidR="00E95CE8">
        <w:t xml:space="preserve">des Versammlungsbereiches </w:t>
      </w:r>
      <w:r w:rsidRPr="00E80AC0">
        <w:t xml:space="preserve">erforderlich ist und </w:t>
      </w:r>
      <w:r w:rsidR="00E95CE8">
        <w:t xml:space="preserve">die </w:t>
      </w:r>
      <w:r w:rsidRPr="00E80AC0">
        <w:t>anwesende</w:t>
      </w:r>
      <w:r w:rsidR="00E95CE8">
        <w:t>n</w:t>
      </w:r>
      <w:r w:rsidRPr="00E80AC0">
        <w:t xml:space="preserve"> Personen in Sicherheit gebracht werden müssen</w:t>
      </w:r>
      <w:bookmarkEnd w:id="26"/>
      <w:r w:rsidRPr="00E80AC0">
        <w:t xml:space="preserve">. </w:t>
      </w:r>
    </w:p>
    <w:p w14:paraId="1706ABC2" w14:textId="77777777" w:rsidR="009E5A1A" w:rsidRPr="00E80AC0" w:rsidRDefault="009E5A1A" w:rsidP="00675DBA"/>
    <w:p w14:paraId="071FD2CE" w14:textId="77777777" w:rsidR="00E80223" w:rsidRDefault="00E80223" w:rsidP="00675DBA"/>
    <w:p w14:paraId="183ACE8C" w14:textId="7101A258" w:rsidR="00366F34" w:rsidRPr="00EC051B" w:rsidRDefault="004D3FF5" w:rsidP="00366F34">
      <w:pPr>
        <w:pStyle w:val="berschrift1"/>
        <w:rPr>
          <w:sz w:val="28"/>
        </w:rPr>
      </w:pPr>
      <w:bookmarkStart w:id="27" w:name="_Toc44597840"/>
      <w:bookmarkEnd w:id="22"/>
      <w:r>
        <w:rPr>
          <w:sz w:val="28"/>
        </w:rPr>
        <w:t>6</w:t>
      </w:r>
      <w:r w:rsidR="00366F34" w:rsidRPr="00EC051B">
        <w:rPr>
          <w:sz w:val="28"/>
        </w:rPr>
        <w:t xml:space="preserve">   Literatur</w:t>
      </w:r>
      <w:r w:rsidR="00A364C1" w:rsidRPr="00EC051B">
        <w:rPr>
          <w:sz w:val="28"/>
        </w:rPr>
        <w:t>nachweis</w:t>
      </w:r>
      <w:bookmarkEnd w:id="27"/>
    </w:p>
    <w:p w14:paraId="32AEDE03" w14:textId="77777777" w:rsidR="00F54CB6" w:rsidRPr="001E778B" w:rsidRDefault="00F54CB6" w:rsidP="00F54CB6">
      <w:r w:rsidRPr="00F54CB6">
        <w:rPr>
          <w:rFonts w:cs="Arial"/>
          <w:bCs/>
        </w:rPr>
        <w:t>Hessisches Gesetz über den Brandschutz, die Allgemeine Hilfe und den Katastrophenschutz (Hessisches Brand- und Katastrophenschutzgesetz - HBKG), in der Fassung der Bekanntmachung vom 14. Januar 2014, geändert durch Gesetz vom 23. August 2018</w:t>
      </w:r>
    </w:p>
    <w:p w14:paraId="7987E1FE" w14:textId="77777777" w:rsidR="00F54CB6" w:rsidRPr="001E778B" w:rsidRDefault="00F54CB6" w:rsidP="00F54CB6">
      <w:r>
        <w:t>Heinz Diegmann, Endrik Lankau:</w:t>
      </w:r>
      <w:r w:rsidRPr="001E778B">
        <w:t xml:space="preserve"> „Hessisches Brand- und Katastrophenschutzrecht“, 9. Auflage 2016, Verlag W. Kohlhammer GmbH, Stuttgart</w:t>
      </w:r>
    </w:p>
    <w:p w14:paraId="0B6C7BE1" w14:textId="19690221" w:rsidR="00A364C1" w:rsidRDefault="00F54CB6" w:rsidP="00F54CB6">
      <w:r w:rsidRPr="001E778B">
        <w:t>„Merkblatt zum Brandsicherheitsdienst“, Ausgabe November 2007, Landesfeuerwehrverband Hessen e.V., Kassel</w:t>
      </w:r>
    </w:p>
    <w:sectPr w:rsidR="00A364C1" w:rsidSect="00B14EB4">
      <w:pgSz w:w="11906" w:h="16838"/>
      <w:pgMar w:top="1418" w:right="1418" w:bottom="1418" w:left="1418"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3FF31" w14:textId="77777777" w:rsidR="00E73AFA" w:rsidRDefault="00E73AFA" w:rsidP="008A6940">
      <w:pPr>
        <w:spacing w:before="0" w:after="0" w:line="240" w:lineRule="auto"/>
      </w:pPr>
      <w:r>
        <w:separator/>
      </w:r>
    </w:p>
  </w:endnote>
  <w:endnote w:type="continuationSeparator" w:id="0">
    <w:p w14:paraId="2AE6F746" w14:textId="77777777" w:rsidR="00E73AFA" w:rsidRDefault="00E73AFA"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GUV Meta-Normal">
    <w:altName w:val="Calibri"/>
    <w:panose1 w:val="00000000000000000000"/>
    <w:charset w:val="00"/>
    <w:family w:val="swiss"/>
    <w:notTrueType/>
    <w:pitch w:val="default"/>
    <w:sig w:usb0="00000003" w:usb1="00000000" w:usb2="00000000" w:usb3="00000000" w:csb0="00000001" w:csb1="00000000"/>
  </w:font>
  <w:font w:name="Sinkin Sans 700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19A5" w14:textId="42287148" w:rsidR="00720A73" w:rsidRPr="008A5631" w:rsidRDefault="00720A73" w:rsidP="00CD00B1">
    <w:pPr>
      <w:pStyle w:val="IntensivesZitat"/>
      <w:tabs>
        <w:tab w:val="left" w:pos="9072"/>
      </w:tabs>
      <w:spacing w:before="120"/>
      <w:ind w:right="142"/>
      <w:jc w:val="center"/>
    </w:pPr>
    <w:r w:rsidRPr="00DB6714">
      <w:rPr>
        <w:rStyle w:val="IntensivesZitatZchn"/>
        <w:noProof/>
        <w:lang w:eastAsia="de-DE"/>
      </w:rPr>
      <mc:AlternateContent>
        <mc:Choice Requires="wps">
          <w:drawing>
            <wp:anchor distT="0" distB="0" distL="114300" distR="114300" simplePos="0" relativeHeight="251659264" behindDoc="0" locked="0" layoutInCell="1" allowOverlap="1" wp14:anchorId="76F2D321" wp14:editId="1B61FB56">
              <wp:simplePos x="0" y="0"/>
              <wp:positionH relativeFrom="column">
                <wp:posOffset>-2328</wp:posOffset>
              </wp:positionH>
              <wp:positionV relativeFrom="paragraph">
                <wp:posOffset>6350</wp:posOffset>
              </wp:positionV>
              <wp:extent cx="5717116" cy="0"/>
              <wp:effectExtent l="0" t="0" r="17145"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F7576" id="_x0000_t32" coordsize="21600,21600" o:spt="32" o:oned="t" path="m,l21600,21600e" filled="f">
              <v:path arrowok="t" fillok="f" o:connecttype="none"/>
              <o:lock v:ext="edit" shapetype="t"/>
            </v:shapetype>
            <v:shape id="Gerade Verbindung mit Pfeil 10" o:spid="_x0000_s1026" type="#_x0000_t32" style="position:absolute;margin-left:-.2pt;margin-top:.5pt;width:450.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"/>
          </w:pict>
        </mc:Fallback>
      </mc:AlternateContent>
    </w:r>
    <w:r w:rsidR="00F54CB6">
      <w:rPr>
        <w:rStyle w:val="IntensivesZitatZchn"/>
        <w:noProof/>
        <w:lang w:eastAsia="de-DE"/>
      </w:rPr>
      <w:t>10</w:t>
    </w:r>
    <w:r w:rsidRPr="00DB6714">
      <w:rPr>
        <w:rStyle w:val="IntensivesZitatZchn"/>
        <w:noProof/>
        <w:lang w:eastAsia="de-DE"/>
      </w:rPr>
      <w:t>/</w:t>
    </w:r>
    <w:r w:rsidRPr="00DB6714">
      <w:t>20</w:t>
    </w:r>
    <w:r w:rsidR="005937D3">
      <w:t>20</w:t>
    </w:r>
    <w:r w:rsidRPr="00DB6714">
      <w:rPr>
        <w:rFonts w:cs="Arial"/>
        <w:szCs w:val="18"/>
      </w:rPr>
      <w:ptab w:relativeTo="margin" w:alignment="center" w:leader="none"/>
    </w:r>
    <w:r w:rsidRPr="00DB6714">
      <w:rPr>
        <w:rStyle w:val="IntensivesZitatZchn"/>
      </w:rPr>
      <w:t xml:space="preserve">Ausbildungsleitfaden </w:t>
    </w:r>
    <w:r>
      <w:rPr>
        <w:rStyle w:val="IntensivesZitatZchn"/>
      </w:rPr>
      <w:t>Truppausbildung - Truppmannausbildung Teil 2</w:t>
    </w:r>
    <w:r w:rsidRPr="006E2C74">
      <w:rPr>
        <w:rStyle w:val="IntensivesZitatZchn"/>
      </w:rPr>
      <w:t xml:space="preserve"> </w:t>
    </w:r>
    <w:r w:rsidRPr="00915CDA">
      <w:rPr>
        <w:rFonts w:cs="Arial"/>
        <w:szCs w:val="18"/>
      </w:rPr>
      <w:ptab w:relativeTo="margin" w:alignment="right" w:leader="none"/>
    </w:r>
    <w:r>
      <w:rPr>
        <w:rFonts w:cs="Arial"/>
        <w:szCs w:val="18"/>
      </w:rPr>
      <w:t>-</w:t>
    </w:r>
    <w:r w:rsidRPr="008A5631">
      <w:fldChar w:fldCharType="begin"/>
    </w:r>
    <w:r w:rsidRPr="008A5631">
      <w:instrText>PAGE   \* MERGEFORMAT</w:instrText>
    </w:r>
    <w:r w:rsidRPr="008A5631">
      <w:fldChar w:fldCharType="separate"/>
    </w:r>
    <w:r>
      <w:rPr>
        <w:noProof/>
      </w:rPr>
      <w:t>2</w:t>
    </w:r>
    <w:r w:rsidRPr="008A5631">
      <w:fldChar w:fldCharType="end"/>
    </w:r>
    <w:r>
      <w:t>-</w:t>
    </w:r>
  </w:p>
  <w:p w14:paraId="6405A1CF" w14:textId="77777777" w:rsidR="00720A73" w:rsidRDefault="00720A73">
    <w:pPr>
      <w:pStyle w:val="Fuzeile"/>
    </w:pPr>
    <w:r w:rsidRPr="00915CDA">
      <w:rPr>
        <w:rFonts w:cs="Arial"/>
        <w:noProof/>
        <w:sz w:val="18"/>
        <w:szCs w:val="18"/>
        <w:lang w:eastAsia="de-DE"/>
      </w:rPr>
      <mc:AlternateContent>
        <mc:Choice Requires="wps">
          <w:drawing>
            <wp:anchor distT="0" distB="0" distL="114300" distR="114300" simplePos="0" relativeHeight="251657216" behindDoc="0" locked="0" layoutInCell="1" allowOverlap="1" wp14:anchorId="32135D33" wp14:editId="18F3C4E5">
              <wp:simplePos x="0" y="0"/>
              <wp:positionH relativeFrom="column">
                <wp:posOffset>1333812</wp:posOffset>
              </wp:positionH>
              <wp:positionV relativeFrom="paragraph">
                <wp:posOffset>20272</wp:posOffset>
              </wp:positionV>
              <wp:extent cx="3079630" cy="378460"/>
              <wp:effectExtent l="0" t="0" r="6985"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630" cy="378460"/>
                      </a:xfrm>
                      <a:prstGeom prst="rect">
                        <a:avLst/>
                      </a:prstGeom>
                      <a:solidFill>
                        <a:srgbClr val="FFFFFF"/>
                      </a:solidFill>
                      <a:ln w="9525">
                        <a:noFill/>
                        <a:miter lim="800000"/>
                        <a:headEnd/>
                        <a:tailEnd/>
                      </a:ln>
                    </wps:spPr>
                    <wps:txbx>
                      <w:txbxContent>
                        <w:p w14:paraId="7D17C791" w14:textId="6ABEAE74" w:rsidR="00720A73" w:rsidRPr="00915CDA" w:rsidRDefault="00720A73" w:rsidP="00B4587A">
                          <w:pPr>
                            <w:pStyle w:val="IntensivesZitat"/>
                            <w:ind w:right="0"/>
                            <w:jc w:val="center"/>
                          </w:pPr>
                          <w:r>
                            <w:t>1</w:t>
                          </w:r>
                          <w:r w:rsidR="003423CC">
                            <w:t>2</w:t>
                          </w:r>
                          <w:r>
                            <w:t>.</w:t>
                          </w:r>
                          <w:r w:rsidR="00421499">
                            <w:t>4</w:t>
                          </w:r>
                          <w:r>
                            <w:t xml:space="preserve"> Lernunterlage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35D33" id="_x0000_t202" coordsize="21600,21600" o:spt="202" path="m,l,21600r21600,l21600,xe">
              <v:stroke joinstyle="miter"/>
              <v:path gradientshapeok="t" o:connecttype="rect"/>
            </v:shapetype>
            <v:shape id="Textfeld 2" o:spid="_x0000_s1026" type="#_x0000_t202" style="position:absolute;margin-left:105pt;margin-top:1.6pt;width:242.5pt;height:2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" stroked="f">
              <v:textbox>
                <w:txbxContent>
                  <w:p w14:paraId="7D17C791" w14:textId="6ABEAE74" w:rsidR="00720A73" w:rsidRPr="00915CDA" w:rsidRDefault="00720A73" w:rsidP="00B4587A">
                    <w:pPr>
                      <w:pStyle w:val="IntensivesZitat"/>
                      <w:ind w:right="0"/>
                      <w:jc w:val="center"/>
                    </w:pPr>
                    <w:r>
                      <w:t>1</w:t>
                    </w:r>
                    <w:r w:rsidR="003423CC">
                      <w:t>2</w:t>
                    </w:r>
                    <w:r>
                      <w:t>.</w:t>
                    </w:r>
                    <w:r w:rsidR="00421499">
                      <w:t>4</w:t>
                    </w:r>
                    <w:r>
                      <w:t xml:space="preserve"> Lernunterlage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6BF7F" w14:textId="77777777" w:rsidR="00E73AFA" w:rsidRDefault="00E73AFA" w:rsidP="008A6940">
      <w:pPr>
        <w:spacing w:before="0" w:after="0" w:line="240" w:lineRule="auto"/>
      </w:pPr>
      <w:r>
        <w:separator/>
      </w:r>
    </w:p>
  </w:footnote>
  <w:footnote w:type="continuationSeparator" w:id="0">
    <w:p w14:paraId="2D8E2A13" w14:textId="77777777" w:rsidR="00E73AFA" w:rsidRDefault="00E73AFA"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667C0" w14:textId="6F4EAA86" w:rsidR="00720A73" w:rsidRDefault="00720A73" w:rsidP="006E2C74">
    <w:pPr>
      <w:pStyle w:val="VorlageKopfzeile"/>
    </w:pPr>
    <w:r>
      <w:rPr>
        <w:noProof/>
        <w:sz w:val="32"/>
        <w:szCs w:val="32"/>
      </w:rPr>
      <mc:AlternateContent>
        <mc:Choice Requires="wps">
          <w:drawing>
            <wp:anchor distT="0" distB="0" distL="114300" distR="114300" simplePos="0" relativeHeight="251656192" behindDoc="0" locked="0" layoutInCell="1" allowOverlap="1" wp14:anchorId="0044A4A7" wp14:editId="3D874EB9">
              <wp:simplePos x="0" y="0"/>
              <wp:positionH relativeFrom="column">
                <wp:posOffset>-44662</wp:posOffset>
              </wp:positionH>
              <wp:positionV relativeFrom="paragraph">
                <wp:posOffset>278553</wp:posOffset>
              </wp:positionV>
              <wp:extent cx="5759662" cy="0"/>
              <wp:effectExtent l="0" t="0" r="12700" b="1905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2921D" id="_x0000_t32" coordsize="21600,21600" o:spt="32" o:oned="t" path="m,l21600,21600e" filled="f">
              <v:path arrowok="t" fillok="f" o:connecttype="none"/>
              <o:lock v:ext="edit" shapetype="t"/>
            </v:shapetype>
            <v:shape id="Gerade Verbindung mit Pfeil 1" o:spid="_x0000_s1026" type="#_x0000_t32" style="position:absolute;margin-left:-3.5pt;margin-top:21.95pt;width:45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"/>
          </w:pict>
        </mc:Fallback>
      </mc:AlternateContent>
    </w:r>
    <w:r w:rsidRPr="00AE06B7">
      <w:rPr>
        <w:noProof/>
      </w:rPr>
      <w:drawing>
        <wp:anchor distT="0" distB="0" distL="114300" distR="114300" simplePos="0" relativeHeight="251658240" behindDoc="1" locked="1" layoutInCell="1" allowOverlap="1" wp14:anchorId="5155C7DD" wp14:editId="29EE918A">
          <wp:simplePos x="0" y="0"/>
          <wp:positionH relativeFrom="column">
            <wp:posOffset>3960495</wp:posOffset>
          </wp:positionH>
          <wp:positionV relativeFrom="topMargin">
            <wp:posOffset>59055</wp:posOffset>
          </wp:positionV>
          <wp:extent cx="1852295" cy="663575"/>
          <wp:effectExtent l="0" t="0" r="0" b="3175"/>
          <wp:wrapTight wrapText="bothSides">
            <wp:wrapPolygon edited="0">
              <wp:start x="0" y="0"/>
              <wp:lineTo x="0" y="21083"/>
              <wp:lineTo x="21326" y="21083"/>
              <wp:lineTo x="21326" y="0"/>
              <wp:lineTo x="0" y="0"/>
            </wp:wrapPolygon>
          </wp:wrapTight>
          <wp:docPr id="25"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85229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0222B">
      <w:t>Brandsicherheitsdienst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AE4"/>
    <w:multiLevelType w:val="hybridMultilevel"/>
    <w:tmpl w:val="1076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683483"/>
    <w:multiLevelType w:val="hybridMultilevel"/>
    <w:tmpl w:val="A6FED43A"/>
    <w:lvl w:ilvl="0" w:tplc="54EEBB6E">
      <w:start w:val="1"/>
      <w:numFmt w:val="decimal"/>
      <w:lvlText w:val="%1."/>
      <w:lvlJc w:val="left"/>
      <w:pPr>
        <w:ind w:left="7590" w:hanging="360"/>
      </w:pPr>
    </w:lvl>
    <w:lvl w:ilvl="1" w:tplc="04070019" w:tentative="1">
      <w:start w:val="1"/>
      <w:numFmt w:val="lowerLetter"/>
      <w:lvlText w:val="%2."/>
      <w:lvlJc w:val="left"/>
      <w:pPr>
        <w:ind w:left="8310" w:hanging="360"/>
      </w:pPr>
    </w:lvl>
    <w:lvl w:ilvl="2" w:tplc="0407001B" w:tentative="1">
      <w:start w:val="1"/>
      <w:numFmt w:val="lowerRoman"/>
      <w:lvlText w:val="%3."/>
      <w:lvlJc w:val="right"/>
      <w:pPr>
        <w:ind w:left="9030" w:hanging="180"/>
      </w:pPr>
    </w:lvl>
    <w:lvl w:ilvl="3" w:tplc="0407000F" w:tentative="1">
      <w:start w:val="1"/>
      <w:numFmt w:val="decimal"/>
      <w:lvlText w:val="%4."/>
      <w:lvlJc w:val="left"/>
      <w:pPr>
        <w:ind w:left="9750" w:hanging="360"/>
      </w:pPr>
    </w:lvl>
    <w:lvl w:ilvl="4" w:tplc="04070019" w:tentative="1">
      <w:start w:val="1"/>
      <w:numFmt w:val="lowerLetter"/>
      <w:lvlText w:val="%5."/>
      <w:lvlJc w:val="left"/>
      <w:pPr>
        <w:ind w:left="10470" w:hanging="360"/>
      </w:pPr>
    </w:lvl>
    <w:lvl w:ilvl="5" w:tplc="0407001B" w:tentative="1">
      <w:start w:val="1"/>
      <w:numFmt w:val="lowerRoman"/>
      <w:lvlText w:val="%6."/>
      <w:lvlJc w:val="right"/>
      <w:pPr>
        <w:ind w:left="11190" w:hanging="180"/>
      </w:pPr>
    </w:lvl>
    <w:lvl w:ilvl="6" w:tplc="0407000F" w:tentative="1">
      <w:start w:val="1"/>
      <w:numFmt w:val="decimal"/>
      <w:lvlText w:val="%7."/>
      <w:lvlJc w:val="left"/>
      <w:pPr>
        <w:ind w:left="11910" w:hanging="360"/>
      </w:pPr>
    </w:lvl>
    <w:lvl w:ilvl="7" w:tplc="04070019" w:tentative="1">
      <w:start w:val="1"/>
      <w:numFmt w:val="lowerLetter"/>
      <w:lvlText w:val="%8."/>
      <w:lvlJc w:val="left"/>
      <w:pPr>
        <w:ind w:left="12630" w:hanging="360"/>
      </w:pPr>
    </w:lvl>
    <w:lvl w:ilvl="8" w:tplc="0407001B" w:tentative="1">
      <w:start w:val="1"/>
      <w:numFmt w:val="lowerRoman"/>
      <w:lvlText w:val="%9."/>
      <w:lvlJc w:val="right"/>
      <w:pPr>
        <w:ind w:left="13350" w:hanging="180"/>
      </w:pPr>
    </w:lvl>
  </w:abstractNum>
  <w:abstractNum w:abstractNumId="2" w15:restartNumberingAfterBreak="0">
    <w:nsid w:val="0BAD2BDF"/>
    <w:multiLevelType w:val="hybridMultilevel"/>
    <w:tmpl w:val="AC20E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C74516"/>
    <w:multiLevelType w:val="hybridMultilevel"/>
    <w:tmpl w:val="4F2E2E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139717A"/>
    <w:multiLevelType w:val="hybridMultilevel"/>
    <w:tmpl w:val="6BAAE5F8"/>
    <w:lvl w:ilvl="0" w:tplc="42C29A84">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B94557"/>
    <w:multiLevelType w:val="hybridMultilevel"/>
    <w:tmpl w:val="BE0A0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2645C6"/>
    <w:multiLevelType w:val="hybridMultilevel"/>
    <w:tmpl w:val="F760C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CF1143"/>
    <w:multiLevelType w:val="hybridMultilevel"/>
    <w:tmpl w:val="E81C3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7061C4"/>
    <w:multiLevelType w:val="hybridMultilevel"/>
    <w:tmpl w:val="F16C7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1D75D2"/>
    <w:multiLevelType w:val="hybridMultilevel"/>
    <w:tmpl w:val="8D86DA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60449"/>
    <w:multiLevelType w:val="hybridMultilevel"/>
    <w:tmpl w:val="07489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3F3A70"/>
    <w:multiLevelType w:val="hybridMultilevel"/>
    <w:tmpl w:val="1A7E950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92523EA"/>
    <w:multiLevelType w:val="hybridMultilevel"/>
    <w:tmpl w:val="0750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DA6D66"/>
    <w:multiLevelType w:val="hybridMultilevel"/>
    <w:tmpl w:val="5406E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AD4D6B"/>
    <w:multiLevelType w:val="hybridMultilevel"/>
    <w:tmpl w:val="988A8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2E57C4"/>
    <w:multiLevelType w:val="multilevel"/>
    <w:tmpl w:val="7848D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465F5"/>
    <w:multiLevelType w:val="hybridMultilevel"/>
    <w:tmpl w:val="89109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CE1FA1"/>
    <w:multiLevelType w:val="hybridMultilevel"/>
    <w:tmpl w:val="BA4A5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7D3D6A"/>
    <w:multiLevelType w:val="hybridMultilevel"/>
    <w:tmpl w:val="A7946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20" w15:restartNumberingAfterBreak="0">
    <w:nsid w:val="53AC272A"/>
    <w:multiLevelType w:val="hybridMultilevel"/>
    <w:tmpl w:val="71AA1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3E4BDB"/>
    <w:multiLevelType w:val="hybridMultilevel"/>
    <w:tmpl w:val="C2A60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7D2FFF"/>
    <w:multiLevelType w:val="hybridMultilevel"/>
    <w:tmpl w:val="043CA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7801D1"/>
    <w:multiLevelType w:val="hybridMultilevel"/>
    <w:tmpl w:val="B3289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972A61"/>
    <w:multiLevelType w:val="hybridMultilevel"/>
    <w:tmpl w:val="282EE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825C94"/>
    <w:multiLevelType w:val="hybridMultilevel"/>
    <w:tmpl w:val="D7BA9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481D0B"/>
    <w:multiLevelType w:val="hybridMultilevel"/>
    <w:tmpl w:val="45EE4ADC"/>
    <w:lvl w:ilvl="0" w:tplc="9AFE8198">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B860947"/>
    <w:multiLevelType w:val="hybridMultilevel"/>
    <w:tmpl w:val="36468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626C5C"/>
    <w:multiLevelType w:val="hybridMultilevel"/>
    <w:tmpl w:val="AF92F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
  </w:num>
  <w:num w:numId="4">
    <w:abstractNumId w:val="26"/>
  </w:num>
  <w:num w:numId="5">
    <w:abstractNumId w:val="4"/>
  </w:num>
  <w:num w:numId="6">
    <w:abstractNumId w:val="15"/>
  </w:num>
  <w:num w:numId="7">
    <w:abstractNumId w:val="0"/>
  </w:num>
  <w:num w:numId="8">
    <w:abstractNumId w:val="16"/>
  </w:num>
  <w:num w:numId="9">
    <w:abstractNumId w:val="22"/>
  </w:num>
  <w:num w:numId="10">
    <w:abstractNumId w:val="10"/>
  </w:num>
  <w:num w:numId="11">
    <w:abstractNumId w:val="8"/>
  </w:num>
  <w:num w:numId="12">
    <w:abstractNumId w:val="28"/>
  </w:num>
  <w:num w:numId="13">
    <w:abstractNumId w:val="20"/>
  </w:num>
  <w:num w:numId="14">
    <w:abstractNumId w:val="14"/>
  </w:num>
  <w:num w:numId="15">
    <w:abstractNumId w:val="13"/>
  </w:num>
  <w:num w:numId="16">
    <w:abstractNumId w:val="9"/>
  </w:num>
  <w:num w:numId="17">
    <w:abstractNumId w:val="21"/>
  </w:num>
  <w:num w:numId="18">
    <w:abstractNumId w:val="12"/>
  </w:num>
  <w:num w:numId="19">
    <w:abstractNumId w:val="23"/>
  </w:num>
  <w:num w:numId="20">
    <w:abstractNumId w:val="27"/>
  </w:num>
  <w:num w:numId="21">
    <w:abstractNumId w:val="3"/>
  </w:num>
  <w:num w:numId="22">
    <w:abstractNumId w:val="7"/>
  </w:num>
  <w:num w:numId="23">
    <w:abstractNumId w:val="6"/>
  </w:num>
  <w:num w:numId="24">
    <w:abstractNumId w:val="2"/>
  </w:num>
  <w:num w:numId="25">
    <w:abstractNumId w:val="5"/>
  </w:num>
  <w:num w:numId="26">
    <w:abstractNumId w:val="18"/>
  </w:num>
  <w:num w:numId="27">
    <w:abstractNumId w:val="25"/>
  </w:num>
  <w:num w:numId="28">
    <w:abstractNumId w:val="1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2F0"/>
    <w:rsid w:val="00001149"/>
    <w:rsid w:val="00004169"/>
    <w:rsid w:val="0001163B"/>
    <w:rsid w:val="00011739"/>
    <w:rsid w:val="00011D44"/>
    <w:rsid w:val="00017CDF"/>
    <w:rsid w:val="000223DF"/>
    <w:rsid w:val="00031DD9"/>
    <w:rsid w:val="00032890"/>
    <w:rsid w:val="00035F97"/>
    <w:rsid w:val="00040849"/>
    <w:rsid w:val="000441C5"/>
    <w:rsid w:val="0007007A"/>
    <w:rsid w:val="00071322"/>
    <w:rsid w:val="00074ED1"/>
    <w:rsid w:val="00077C0E"/>
    <w:rsid w:val="0008101F"/>
    <w:rsid w:val="00081CFF"/>
    <w:rsid w:val="00087022"/>
    <w:rsid w:val="000905EB"/>
    <w:rsid w:val="00090859"/>
    <w:rsid w:val="00091EED"/>
    <w:rsid w:val="0009416F"/>
    <w:rsid w:val="00095188"/>
    <w:rsid w:val="000A3E93"/>
    <w:rsid w:val="000A6C0A"/>
    <w:rsid w:val="000C0B5E"/>
    <w:rsid w:val="000C476B"/>
    <w:rsid w:val="000D2EAE"/>
    <w:rsid w:val="000D3DBE"/>
    <w:rsid w:val="000D6420"/>
    <w:rsid w:val="000D7CDA"/>
    <w:rsid w:val="000E09F1"/>
    <w:rsid w:val="000E14D3"/>
    <w:rsid w:val="000E4CB8"/>
    <w:rsid w:val="000F0A24"/>
    <w:rsid w:val="000F1531"/>
    <w:rsid w:val="000F391A"/>
    <w:rsid w:val="000F42CE"/>
    <w:rsid w:val="00100728"/>
    <w:rsid w:val="00102936"/>
    <w:rsid w:val="00111DF7"/>
    <w:rsid w:val="00114F4B"/>
    <w:rsid w:val="00124F6F"/>
    <w:rsid w:val="001254A3"/>
    <w:rsid w:val="001322E7"/>
    <w:rsid w:val="00132DB9"/>
    <w:rsid w:val="00133DE1"/>
    <w:rsid w:val="00136778"/>
    <w:rsid w:val="00140E57"/>
    <w:rsid w:val="00142A50"/>
    <w:rsid w:val="00147A6A"/>
    <w:rsid w:val="001519BB"/>
    <w:rsid w:val="001524C7"/>
    <w:rsid w:val="00171F06"/>
    <w:rsid w:val="00172627"/>
    <w:rsid w:val="001741E4"/>
    <w:rsid w:val="00175452"/>
    <w:rsid w:val="00175E36"/>
    <w:rsid w:val="0019021C"/>
    <w:rsid w:val="0019288F"/>
    <w:rsid w:val="0019301F"/>
    <w:rsid w:val="00194931"/>
    <w:rsid w:val="001B10D5"/>
    <w:rsid w:val="001B268F"/>
    <w:rsid w:val="001B72B1"/>
    <w:rsid w:val="001C0F16"/>
    <w:rsid w:val="001C0FB1"/>
    <w:rsid w:val="001C1835"/>
    <w:rsid w:val="001C45DD"/>
    <w:rsid w:val="001D1E56"/>
    <w:rsid w:val="001E0556"/>
    <w:rsid w:val="001E1EC6"/>
    <w:rsid w:val="001E2358"/>
    <w:rsid w:val="001E3FC8"/>
    <w:rsid w:val="001E7901"/>
    <w:rsid w:val="001F199D"/>
    <w:rsid w:val="001F3CDD"/>
    <w:rsid w:val="002043E6"/>
    <w:rsid w:val="00206EF8"/>
    <w:rsid w:val="002102B8"/>
    <w:rsid w:val="00210D5F"/>
    <w:rsid w:val="00216C7E"/>
    <w:rsid w:val="002258AC"/>
    <w:rsid w:val="00226371"/>
    <w:rsid w:val="00226E9B"/>
    <w:rsid w:val="002347FE"/>
    <w:rsid w:val="0023640C"/>
    <w:rsid w:val="002369FE"/>
    <w:rsid w:val="002476B1"/>
    <w:rsid w:val="0025075F"/>
    <w:rsid w:val="00252A22"/>
    <w:rsid w:val="00256F69"/>
    <w:rsid w:val="00257590"/>
    <w:rsid w:val="00257702"/>
    <w:rsid w:val="002667CC"/>
    <w:rsid w:val="00275180"/>
    <w:rsid w:val="00275C6E"/>
    <w:rsid w:val="00287B38"/>
    <w:rsid w:val="00291A24"/>
    <w:rsid w:val="00291D78"/>
    <w:rsid w:val="002943CD"/>
    <w:rsid w:val="00295C54"/>
    <w:rsid w:val="0029773F"/>
    <w:rsid w:val="002A3784"/>
    <w:rsid w:val="002A6647"/>
    <w:rsid w:val="002B0BE4"/>
    <w:rsid w:val="002C2ABB"/>
    <w:rsid w:val="002C35C5"/>
    <w:rsid w:val="002D625F"/>
    <w:rsid w:val="002E62BE"/>
    <w:rsid w:val="002E634B"/>
    <w:rsid w:val="002E665A"/>
    <w:rsid w:val="00301B13"/>
    <w:rsid w:val="00305D10"/>
    <w:rsid w:val="00306D8F"/>
    <w:rsid w:val="0030795E"/>
    <w:rsid w:val="00311C15"/>
    <w:rsid w:val="00317D0D"/>
    <w:rsid w:val="003204C2"/>
    <w:rsid w:val="00324361"/>
    <w:rsid w:val="00330739"/>
    <w:rsid w:val="00330D19"/>
    <w:rsid w:val="00331B90"/>
    <w:rsid w:val="00336561"/>
    <w:rsid w:val="003423CC"/>
    <w:rsid w:val="00352782"/>
    <w:rsid w:val="00353F8C"/>
    <w:rsid w:val="003546E8"/>
    <w:rsid w:val="00356331"/>
    <w:rsid w:val="003579F6"/>
    <w:rsid w:val="0036000C"/>
    <w:rsid w:val="00365398"/>
    <w:rsid w:val="00366F34"/>
    <w:rsid w:val="003707A4"/>
    <w:rsid w:val="00384205"/>
    <w:rsid w:val="00385E5E"/>
    <w:rsid w:val="00386651"/>
    <w:rsid w:val="003967BB"/>
    <w:rsid w:val="00396910"/>
    <w:rsid w:val="003A6F96"/>
    <w:rsid w:val="003B17B7"/>
    <w:rsid w:val="003B4BEA"/>
    <w:rsid w:val="003B761D"/>
    <w:rsid w:val="003B7F12"/>
    <w:rsid w:val="003C15C8"/>
    <w:rsid w:val="003C1B83"/>
    <w:rsid w:val="003C1F4D"/>
    <w:rsid w:val="003C31E6"/>
    <w:rsid w:val="003C447A"/>
    <w:rsid w:val="003C5F6B"/>
    <w:rsid w:val="003C6E65"/>
    <w:rsid w:val="003D0D7E"/>
    <w:rsid w:val="003D3B03"/>
    <w:rsid w:val="003D4E76"/>
    <w:rsid w:val="003E4559"/>
    <w:rsid w:val="003E6112"/>
    <w:rsid w:val="003F7A56"/>
    <w:rsid w:val="00400246"/>
    <w:rsid w:val="00403BC7"/>
    <w:rsid w:val="00405B01"/>
    <w:rsid w:val="00406552"/>
    <w:rsid w:val="0040756A"/>
    <w:rsid w:val="0041070D"/>
    <w:rsid w:val="00413033"/>
    <w:rsid w:val="0041374D"/>
    <w:rsid w:val="004150B8"/>
    <w:rsid w:val="00421499"/>
    <w:rsid w:val="00424D05"/>
    <w:rsid w:val="004468EF"/>
    <w:rsid w:val="004500FA"/>
    <w:rsid w:val="00455A5E"/>
    <w:rsid w:val="00463D98"/>
    <w:rsid w:val="00474C37"/>
    <w:rsid w:val="00487354"/>
    <w:rsid w:val="00492B15"/>
    <w:rsid w:val="00495284"/>
    <w:rsid w:val="00496778"/>
    <w:rsid w:val="004A32C3"/>
    <w:rsid w:val="004A4D98"/>
    <w:rsid w:val="004B0F56"/>
    <w:rsid w:val="004B4ACF"/>
    <w:rsid w:val="004B575D"/>
    <w:rsid w:val="004B5D34"/>
    <w:rsid w:val="004C34EF"/>
    <w:rsid w:val="004C3A13"/>
    <w:rsid w:val="004C595C"/>
    <w:rsid w:val="004C69B1"/>
    <w:rsid w:val="004D19C2"/>
    <w:rsid w:val="004D3B65"/>
    <w:rsid w:val="004D3D14"/>
    <w:rsid w:val="004D3FF5"/>
    <w:rsid w:val="004D621D"/>
    <w:rsid w:val="004D62C1"/>
    <w:rsid w:val="004D6F41"/>
    <w:rsid w:val="004D726E"/>
    <w:rsid w:val="004E5705"/>
    <w:rsid w:val="004E7BF0"/>
    <w:rsid w:val="004E7F93"/>
    <w:rsid w:val="004F137D"/>
    <w:rsid w:val="00500FD4"/>
    <w:rsid w:val="00503AB4"/>
    <w:rsid w:val="00505D76"/>
    <w:rsid w:val="00512125"/>
    <w:rsid w:val="00513B77"/>
    <w:rsid w:val="00515FE0"/>
    <w:rsid w:val="00527483"/>
    <w:rsid w:val="0053151A"/>
    <w:rsid w:val="00531B00"/>
    <w:rsid w:val="00531D48"/>
    <w:rsid w:val="00536C12"/>
    <w:rsid w:val="00541EEC"/>
    <w:rsid w:val="00546EFA"/>
    <w:rsid w:val="00550001"/>
    <w:rsid w:val="00550297"/>
    <w:rsid w:val="00552D2B"/>
    <w:rsid w:val="00561227"/>
    <w:rsid w:val="00582CC6"/>
    <w:rsid w:val="00584F71"/>
    <w:rsid w:val="00586C45"/>
    <w:rsid w:val="005902F7"/>
    <w:rsid w:val="005937D3"/>
    <w:rsid w:val="005A0566"/>
    <w:rsid w:val="005A4247"/>
    <w:rsid w:val="005A7C5D"/>
    <w:rsid w:val="005B1379"/>
    <w:rsid w:val="005B572E"/>
    <w:rsid w:val="005B64F5"/>
    <w:rsid w:val="005C07CE"/>
    <w:rsid w:val="005C58E3"/>
    <w:rsid w:val="005C6E83"/>
    <w:rsid w:val="005E32CE"/>
    <w:rsid w:val="005F6C1F"/>
    <w:rsid w:val="00604A25"/>
    <w:rsid w:val="006159AF"/>
    <w:rsid w:val="00616EF7"/>
    <w:rsid w:val="00620FD6"/>
    <w:rsid w:val="0062131D"/>
    <w:rsid w:val="006214D7"/>
    <w:rsid w:val="006228E4"/>
    <w:rsid w:val="006258C9"/>
    <w:rsid w:val="00636F3C"/>
    <w:rsid w:val="006405AA"/>
    <w:rsid w:val="006450C6"/>
    <w:rsid w:val="00647459"/>
    <w:rsid w:val="00655A72"/>
    <w:rsid w:val="0065698E"/>
    <w:rsid w:val="00672112"/>
    <w:rsid w:val="00675DBA"/>
    <w:rsid w:val="00677A5C"/>
    <w:rsid w:val="006838B9"/>
    <w:rsid w:val="00687DC3"/>
    <w:rsid w:val="00693998"/>
    <w:rsid w:val="00696CD5"/>
    <w:rsid w:val="00697F39"/>
    <w:rsid w:val="006A25E6"/>
    <w:rsid w:val="006B447D"/>
    <w:rsid w:val="006C1DC9"/>
    <w:rsid w:val="006C2B02"/>
    <w:rsid w:val="006D1C85"/>
    <w:rsid w:val="006D4AB6"/>
    <w:rsid w:val="006D584C"/>
    <w:rsid w:val="006E2C74"/>
    <w:rsid w:val="006E305A"/>
    <w:rsid w:val="006F1E8B"/>
    <w:rsid w:val="006F2AE8"/>
    <w:rsid w:val="006F65D1"/>
    <w:rsid w:val="007047EF"/>
    <w:rsid w:val="00707313"/>
    <w:rsid w:val="007124AF"/>
    <w:rsid w:val="007172DB"/>
    <w:rsid w:val="00720A73"/>
    <w:rsid w:val="00724A32"/>
    <w:rsid w:val="007319AC"/>
    <w:rsid w:val="0073579C"/>
    <w:rsid w:val="00737BC4"/>
    <w:rsid w:val="0074144E"/>
    <w:rsid w:val="0074579F"/>
    <w:rsid w:val="00746342"/>
    <w:rsid w:val="00747400"/>
    <w:rsid w:val="00756DC2"/>
    <w:rsid w:val="00761F0F"/>
    <w:rsid w:val="00766ED3"/>
    <w:rsid w:val="00772142"/>
    <w:rsid w:val="00773253"/>
    <w:rsid w:val="00773B2A"/>
    <w:rsid w:val="00774EA1"/>
    <w:rsid w:val="00775C2B"/>
    <w:rsid w:val="00783E37"/>
    <w:rsid w:val="00785975"/>
    <w:rsid w:val="007A0D70"/>
    <w:rsid w:val="007A1383"/>
    <w:rsid w:val="007A4ADE"/>
    <w:rsid w:val="007A5C20"/>
    <w:rsid w:val="007A7B60"/>
    <w:rsid w:val="007B41A3"/>
    <w:rsid w:val="007B7348"/>
    <w:rsid w:val="007D02A2"/>
    <w:rsid w:val="007D17F3"/>
    <w:rsid w:val="007D4924"/>
    <w:rsid w:val="007D63C7"/>
    <w:rsid w:val="007E5C4C"/>
    <w:rsid w:val="007F6942"/>
    <w:rsid w:val="00805036"/>
    <w:rsid w:val="008076C3"/>
    <w:rsid w:val="00812D3A"/>
    <w:rsid w:val="00840DA8"/>
    <w:rsid w:val="0085024A"/>
    <w:rsid w:val="008544DF"/>
    <w:rsid w:val="0086205E"/>
    <w:rsid w:val="008631A1"/>
    <w:rsid w:val="00866C93"/>
    <w:rsid w:val="00871F61"/>
    <w:rsid w:val="0087414F"/>
    <w:rsid w:val="008745D2"/>
    <w:rsid w:val="00877429"/>
    <w:rsid w:val="00886D54"/>
    <w:rsid w:val="00891D73"/>
    <w:rsid w:val="00893297"/>
    <w:rsid w:val="00896E3A"/>
    <w:rsid w:val="00897938"/>
    <w:rsid w:val="008979A7"/>
    <w:rsid w:val="008A3E56"/>
    <w:rsid w:val="008A5631"/>
    <w:rsid w:val="008A6940"/>
    <w:rsid w:val="008B7966"/>
    <w:rsid w:val="008C58E6"/>
    <w:rsid w:val="008C5BAC"/>
    <w:rsid w:val="008D0303"/>
    <w:rsid w:val="008D13B1"/>
    <w:rsid w:val="008E1574"/>
    <w:rsid w:val="008E54D1"/>
    <w:rsid w:val="008E597F"/>
    <w:rsid w:val="008F0724"/>
    <w:rsid w:val="008F3D58"/>
    <w:rsid w:val="008F4978"/>
    <w:rsid w:val="008F5AE5"/>
    <w:rsid w:val="00902A00"/>
    <w:rsid w:val="009044F7"/>
    <w:rsid w:val="00906410"/>
    <w:rsid w:val="00907726"/>
    <w:rsid w:val="00917812"/>
    <w:rsid w:val="009208D2"/>
    <w:rsid w:val="00923154"/>
    <w:rsid w:val="00930216"/>
    <w:rsid w:val="00936FA4"/>
    <w:rsid w:val="00946B4D"/>
    <w:rsid w:val="00950B20"/>
    <w:rsid w:val="00952165"/>
    <w:rsid w:val="00962E1F"/>
    <w:rsid w:val="00980A29"/>
    <w:rsid w:val="009856FF"/>
    <w:rsid w:val="00987AC7"/>
    <w:rsid w:val="009A1055"/>
    <w:rsid w:val="009A3766"/>
    <w:rsid w:val="009C5912"/>
    <w:rsid w:val="009D1C5A"/>
    <w:rsid w:val="009D7CAE"/>
    <w:rsid w:val="009E5A1A"/>
    <w:rsid w:val="009E6449"/>
    <w:rsid w:val="009E78A4"/>
    <w:rsid w:val="009F1A79"/>
    <w:rsid w:val="00A0051F"/>
    <w:rsid w:val="00A05EED"/>
    <w:rsid w:val="00A07358"/>
    <w:rsid w:val="00A13E82"/>
    <w:rsid w:val="00A21EEA"/>
    <w:rsid w:val="00A3209B"/>
    <w:rsid w:val="00A33262"/>
    <w:rsid w:val="00A33847"/>
    <w:rsid w:val="00A34334"/>
    <w:rsid w:val="00A364C1"/>
    <w:rsid w:val="00A37475"/>
    <w:rsid w:val="00A377C3"/>
    <w:rsid w:val="00A40B48"/>
    <w:rsid w:val="00A40E77"/>
    <w:rsid w:val="00A45C39"/>
    <w:rsid w:val="00A60C2D"/>
    <w:rsid w:val="00A63CB4"/>
    <w:rsid w:val="00A66034"/>
    <w:rsid w:val="00A66F2E"/>
    <w:rsid w:val="00A6711F"/>
    <w:rsid w:val="00A7067E"/>
    <w:rsid w:val="00A775DA"/>
    <w:rsid w:val="00A8020D"/>
    <w:rsid w:val="00A844D0"/>
    <w:rsid w:val="00A84EBA"/>
    <w:rsid w:val="00A9434D"/>
    <w:rsid w:val="00AA36FD"/>
    <w:rsid w:val="00AA404E"/>
    <w:rsid w:val="00AA42DC"/>
    <w:rsid w:val="00AA5118"/>
    <w:rsid w:val="00AA62C2"/>
    <w:rsid w:val="00AA72B9"/>
    <w:rsid w:val="00AD4F1D"/>
    <w:rsid w:val="00AE3E13"/>
    <w:rsid w:val="00AE5FBD"/>
    <w:rsid w:val="00AE7CEF"/>
    <w:rsid w:val="00AF09F0"/>
    <w:rsid w:val="00AF5C04"/>
    <w:rsid w:val="00B02390"/>
    <w:rsid w:val="00B14EB4"/>
    <w:rsid w:val="00B24171"/>
    <w:rsid w:val="00B24572"/>
    <w:rsid w:val="00B25260"/>
    <w:rsid w:val="00B252F0"/>
    <w:rsid w:val="00B31384"/>
    <w:rsid w:val="00B331D4"/>
    <w:rsid w:val="00B343DC"/>
    <w:rsid w:val="00B357D2"/>
    <w:rsid w:val="00B4216E"/>
    <w:rsid w:val="00B4587A"/>
    <w:rsid w:val="00B47A21"/>
    <w:rsid w:val="00B53636"/>
    <w:rsid w:val="00B62157"/>
    <w:rsid w:val="00B653A5"/>
    <w:rsid w:val="00B70DB4"/>
    <w:rsid w:val="00B720AB"/>
    <w:rsid w:val="00B73738"/>
    <w:rsid w:val="00B7783A"/>
    <w:rsid w:val="00B828DD"/>
    <w:rsid w:val="00B849E3"/>
    <w:rsid w:val="00BA1CD9"/>
    <w:rsid w:val="00BA2C43"/>
    <w:rsid w:val="00BA4575"/>
    <w:rsid w:val="00BB357C"/>
    <w:rsid w:val="00BB37F1"/>
    <w:rsid w:val="00BB3BEF"/>
    <w:rsid w:val="00BB3D49"/>
    <w:rsid w:val="00BB42A1"/>
    <w:rsid w:val="00BB4EFC"/>
    <w:rsid w:val="00BB6602"/>
    <w:rsid w:val="00BB7D46"/>
    <w:rsid w:val="00BC0648"/>
    <w:rsid w:val="00BC2883"/>
    <w:rsid w:val="00BC297D"/>
    <w:rsid w:val="00BC579C"/>
    <w:rsid w:val="00BC79FF"/>
    <w:rsid w:val="00BD15E9"/>
    <w:rsid w:val="00BD1A05"/>
    <w:rsid w:val="00BE3A30"/>
    <w:rsid w:val="00BE3B18"/>
    <w:rsid w:val="00BE4742"/>
    <w:rsid w:val="00C011B0"/>
    <w:rsid w:val="00C0774E"/>
    <w:rsid w:val="00C14A94"/>
    <w:rsid w:val="00C15EDD"/>
    <w:rsid w:val="00C1615F"/>
    <w:rsid w:val="00C20FC2"/>
    <w:rsid w:val="00C254A8"/>
    <w:rsid w:val="00C31A28"/>
    <w:rsid w:val="00C420D6"/>
    <w:rsid w:val="00C578CD"/>
    <w:rsid w:val="00C60E26"/>
    <w:rsid w:val="00C86691"/>
    <w:rsid w:val="00CA0B8D"/>
    <w:rsid w:val="00CA177C"/>
    <w:rsid w:val="00CA745E"/>
    <w:rsid w:val="00CB0981"/>
    <w:rsid w:val="00CB4C78"/>
    <w:rsid w:val="00CC0367"/>
    <w:rsid w:val="00CC2CFB"/>
    <w:rsid w:val="00CC320D"/>
    <w:rsid w:val="00CC4DA0"/>
    <w:rsid w:val="00CC507B"/>
    <w:rsid w:val="00CC5F50"/>
    <w:rsid w:val="00CC7A7E"/>
    <w:rsid w:val="00CD00B1"/>
    <w:rsid w:val="00CD5357"/>
    <w:rsid w:val="00CE318B"/>
    <w:rsid w:val="00CE3486"/>
    <w:rsid w:val="00CE57B6"/>
    <w:rsid w:val="00CE6F2A"/>
    <w:rsid w:val="00CF40DF"/>
    <w:rsid w:val="00CF4A9F"/>
    <w:rsid w:val="00CF65D4"/>
    <w:rsid w:val="00D03D58"/>
    <w:rsid w:val="00D125B4"/>
    <w:rsid w:val="00D17F2B"/>
    <w:rsid w:val="00D255A6"/>
    <w:rsid w:val="00D260EC"/>
    <w:rsid w:val="00D268AB"/>
    <w:rsid w:val="00D33552"/>
    <w:rsid w:val="00D370A4"/>
    <w:rsid w:val="00D426A5"/>
    <w:rsid w:val="00D42D8B"/>
    <w:rsid w:val="00D45590"/>
    <w:rsid w:val="00D47115"/>
    <w:rsid w:val="00D500A5"/>
    <w:rsid w:val="00D56991"/>
    <w:rsid w:val="00D8518A"/>
    <w:rsid w:val="00D9635E"/>
    <w:rsid w:val="00DA0329"/>
    <w:rsid w:val="00DB19B5"/>
    <w:rsid w:val="00DB2302"/>
    <w:rsid w:val="00DB3295"/>
    <w:rsid w:val="00DB4480"/>
    <w:rsid w:val="00DB55B6"/>
    <w:rsid w:val="00DB6714"/>
    <w:rsid w:val="00DB7020"/>
    <w:rsid w:val="00DC60C6"/>
    <w:rsid w:val="00DD5CAA"/>
    <w:rsid w:val="00DD6715"/>
    <w:rsid w:val="00DE45AB"/>
    <w:rsid w:val="00DE60C8"/>
    <w:rsid w:val="00DE71F1"/>
    <w:rsid w:val="00DF3AE5"/>
    <w:rsid w:val="00E026E3"/>
    <w:rsid w:val="00E1238F"/>
    <w:rsid w:val="00E256A1"/>
    <w:rsid w:val="00E25A0E"/>
    <w:rsid w:val="00E32D7E"/>
    <w:rsid w:val="00E33846"/>
    <w:rsid w:val="00E3473D"/>
    <w:rsid w:val="00E35F2F"/>
    <w:rsid w:val="00E3765B"/>
    <w:rsid w:val="00E41764"/>
    <w:rsid w:val="00E447F5"/>
    <w:rsid w:val="00E456A5"/>
    <w:rsid w:val="00E4731B"/>
    <w:rsid w:val="00E50D7E"/>
    <w:rsid w:val="00E52185"/>
    <w:rsid w:val="00E533DA"/>
    <w:rsid w:val="00E54322"/>
    <w:rsid w:val="00E54DB4"/>
    <w:rsid w:val="00E63562"/>
    <w:rsid w:val="00E70802"/>
    <w:rsid w:val="00E70B62"/>
    <w:rsid w:val="00E72094"/>
    <w:rsid w:val="00E73AFA"/>
    <w:rsid w:val="00E74866"/>
    <w:rsid w:val="00E77A47"/>
    <w:rsid w:val="00E80223"/>
    <w:rsid w:val="00E824E4"/>
    <w:rsid w:val="00E84898"/>
    <w:rsid w:val="00E86F73"/>
    <w:rsid w:val="00E929DE"/>
    <w:rsid w:val="00E92BBB"/>
    <w:rsid w:val="00E932E8"/>
    <w:rsid w:val="00E94D9B"/>
    <w:rsid w:val="00E95CE8"/>
    <w:rsid w:val="00EA3EAB"/>
    <w:rsid w:val="00EA4712"/>
    <w:rsid w:val="00EB3C40"/>
    <w:rsid w:val="00EB6273"/>
    <w:rsid w:val="00EC051B"/>
    <w:rsid w:val="00EC3208"/>
    <w:rsid w:val="00EC3B33"/>
    <w:rsid w:val="00ED0CD6"/>
    <w:rsid w:val="00ED2F91"/>
    <w:rsid w:val="00ED3B40"/>
    <w:rsid w:val="00ED6DBE"/>
    <w:rsid w:val="00EE000C"/>
    <w:rsid w:val="00EE25B3"/>
    <w:rsid w:val="00EE5A67"/>
    <w:rsid w:val="00EF413C"/>
    <w:rsid w:val="00F0222B"/>
    <w:rsid w:val="00F074EA"/>
    <w:rsid w:val="00F108D5"/>
    <w:rsid w:val="00F15E9A"/>
    <w:rsid w:val="00F17F56"/>
    <w:rsid w:val="00F20A19"/>
    <w:rsid w:val="00F310C7"/>
    <w:rsid w:val="00F4520F"/>
    <w:rsid w:val="00F45558"/>
    <w:rsid w:val="00F46FBE"/>
    <w:rsid w:val="00F54CB6"/>
    <w:rsid w:val="00F666C9"/>
    <w:rsid w:val="00F72C5F"/>
    <w:rsid w:val="00F73FB9"/>
    <w:rsid w:val="00F878CB"/>
    <w:rsid w:val="00F87A43"/>
    <w:rsid w:val="00F94446"/>
    <w:rsid w:val="00F96465"/>
    <w:rsid w:val="00F96C55"/>
    <w:rsid w:val="00FA73C0"/>
    <w:rsid w:val="00FA745F"/>
    <w:rsid w:val="00FB006B"/>
    <w:rsid w:val="00FB452C"/>
    <w:rsid w:val="00FB48EC"/>
    <w:rsid w:val="00FB4B75"/>
    <w:rsid w:val="00FB5B34"/>
    <w:rsid w:val="00FC38FC"/>
    <w:rsid w:val="00FC3C72"/>
    <w:rsid w:val="00FD2B0A"/>
    <w:rsid w:val="00FD3C32"/>
    <w:rsid w:val="00FD73A9"/>
    <w:rsid w:val="00FE3375"/>
    <w:rsid w:val="00FE33FD"/>
    <w:rsid w:val="00FE3B10"/>
    <w:rsid w:val="00FE5E82"/>
    <w:rsid w:val="00FE7860"/>
    <w:rsid w:val="00FF12E4"/>
    <w:rsid w:val="00FF2AA1"/>
    <w:rsid w:val="00FF3498"/>
    <w:rsid w:val="00FF519D"/>
    <w:rsid w:val="00FF777B"/>
    <w:rsid w:val="00FF7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ACBE3"/>
  <w15:docId w15:val="{1DDADA24-4CB5-441A-9C50-14E305CA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2"/>
      </w:numPr>
      <w:spacing w:before="240" w:after="240" w:line="360" w:lineRule="auto"/>
      <w:ind w:left="1068"/>
      <w:contextualSpacing/>
    </w:pPr>
  </w:style>
  <w:style w:type="paragraph" w:styleId="Inhaltsverzeichnisberschrift">
    <w:name w:val="TOC Heading"/>
    <w:basedOn w:val="berschrift1"/>
    <w:next w:val="Standard"/>
    <w:uiPriority w:val="39"/>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iPriority w:val="99"/>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basedOn w:val="NormaleTabelle"/>
    <w:uiPriority w:val="3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styleId="Verzeichnis1">
    <w:name w:val="toc 1"/>
    <w:basedOn w:val="Standard"/>
    <w:next w:val="Standard"/>
    <w:autoRedefine/>
    <w:uiPriority w:val="39"/>
    <w:unhideWhenUsed/>
    <w:rsid w:val="00366F34"/>
    <w:pPr>
      <w:spacing w:after="100"/>
    </w:pPr>
  </w:style>
  <w:style w:type="paragraph" w:customStyle="1" w:styleId="Default">
    <w:name w:val="Default"/>
    <w:rsid w:val="00BE4742"/>
    <w:pPr>
      <w:autoSpaceDE w:val="0"/>
      <w:autoSpaceDN w:val="0"/>
      <w:adjustRightInd w:val="0"/>
      <w:spacing w:after="0" w:line="240" w:lineRule="auto"/>
    </w:pPr>
    <w:rPr>
      <w:rFonts w:ascii="Arial" w:hAnsi="Arial" w:cs="Arial"/>
      <w:color w:val="000000"/>
      <w:sz w:val="24"/>
      <w:szCs w:val="24"/>
    </w:rPr>
  </w:style>
  <w:style w:type="paragraph" w:styleId="Textkrper-Zeileneinzug">
    <w:name w:val="Body Text Indent"/>
    <w:aliases w:val="Textkörper-Einzug"/>
    <w:basedOn w:val="Standard"/>
    <w:link w:val="Textkrper-ZeileneinzugZchn"/>
    <w:locked/>
    <w:rsid w:val="00B25260"/>
    <w:pPr>
      <w:spacing w:before="0" w:after="0" w:line="240" w:lineRule="auto"/>
      <w:ind w:left="567"/>
    </w:pPr>
    <w:rPr>
      <w:rFonts w:ascii="Times New Roman" w:eastAsia="Times New Roman" w:hAnsi="Times New Roman" w:cs="Times New Roman"/>
      <w:sz w:val="24"/>
      <w:szCs w:val="20"/>
      <w:lang w:eastAsia="de-DE"/>
    </w:rPr>
  </w:style>
  <w:style w:type="character" w:customStyle="1" w:styleId="Textkrper-ZeileneinzugZchn">
    <w:name w:val="Textkörper-Zeileneinzug Zchn"/>
    <w:aliases w:val="Textkörper-Einzug Zchn"/>
    <w:basedOn w:val="Absatz-Standardschriftart"/>
    <w:link w:val="Textkrper-Zeileneinzug"/>
    <w:rsid w:val="00B25260"/>
    <w:rPr>
      <w:rFonts w:ascii="Times New Roman" w:eastAsia="Times New Roman" w:hAnsi="Times New Roman" w:cs="Times New Roman"/>
      <w:sz w:val="24"/>
      <w:szCs w:val="20"/>
      <w:lang w:eastAsia="de-DE"/>
    </w:rPr>
  </w:style>
  <w:style w:type="paragraph" w:styleId="Textkrper">
    <w:name w:val="Body Text"/>
    <w:basedOn w:val="Standard"/>
    <w:link w:val="TextkrperZchn"/>
    <w:rsid w:val="00B25260"/>
    <w:pPr>
      <w:spacing w:before="0" w:after="0" w:line="240" w:lineRule="auto"/>
      <w:jc w:val="both"/>
    </w:pPr>
    <w:rPr>
      <w:rFonts w:eastAsia="Times New Roman" w:cs="Times New Roman"/>
      <w:sz w:val="18"/>
      <w:szCs w:val="20"/>
      <w:lang w:eastAsia="de-DE"/>
    </w:rPr>
  </w:style>
  <w:style w:type="character" w:customStyle="1" w:styleId="TextkrperZchn">
    <w:name w:val="Textkörper Zchn"/>
    <w:basedOn w:val="Absatz-Standardschriftart"/>
    <w:link w:val="Textkrper"/>
    <w:rsid w:val="00B25260"/>
    <w:rPr>
      <w:rFonts w:ascii="Arial" w:eastAsia="Times New Roman" w:hAnsi="Arial" w:cs="Times New Roman"/>
      <w:sz w:val="18"/>
      <w:szCs w:val="20"/>
      <w:lang w:eastAsia="de-DE"/>
    </w:rPr>
  </w:style>
  <w:style w:type="paragraph" w:styleId="StandardWeb">
    <w:name w:val="Normal (Web)"/>
    <w:basedOn w:val="Standard"/>
    <w:uiPriority w:val="99"/>
    <w:unhideWhenUsed/>
    <w:rsid w:val="000905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3">
    <w:name w:val="toc 3"/>
    <w:basedOn w:val="Standard"/>
    <w:next w:val="Standard"/>
    <w:autoRedefine/>
    <w:uiPriority w:val="39"/>
    <w:unhideWhenUsed/>
    <w:rsid w:val="003C31E6"/>
    <w:pPr>
      <w:spacing w:after="100"/>
      <w:ind w:left="440"/>
    </w:pPr>
  </w:style>
  <w:style w:type="paragraph" w:customStyle="1" w:styleId="Pa5">
    <w:name w:val="Pa5"/>
    <w:basedOn w:val="Default"/>
    <w:next w:val="Default"/>
    <w:uiPriority w:val="99"/>
    <w:rsid w:val="00896E3A"/>
    <w:pPr>
      <w:spacing w:line="231" w:lineRule="atLeast"/>
    </w:pPr>
    <w:rPr>
      <w:rFonts w:ascii="DGUV Meta-Normal" w:hAnsi="DGUV Meta-Normal" w:cstheme="minorBidi"/>
      <w:color w:val="auto"/>
    </w:rPr>
  </w:style>
  <w:style w:type="character" w:customStyle="1" w:styleId="js-about-item-abstr">
    <w:name w:val="js-about-item-abstr"/>
    <w:basedOn w:val="Absatz-Standardschriftart"/>
    <w:rsid w:val="003B17B7"/>
  </w:style>
  <w:style w:type="paragraph" w:customStyle="1" w:styleId="Pa0">
    <w:name w:val="Pa0"/>
    <w:basedOn w:val="Default"/>
    <w:next w:val="Default"/>
    <w:uiPriority w:val="99"/>
    <w:rsid w:val="006C2B02"/>
    <w:pPr>
      <w:spacing w:line="241" w:lineRule="atLeast"/>
    </w:pPr>
    <w:rPr>
      <w:rFonts w:ascii="Sinkin Sans 700 Bold" w:hAnsi="Sinkin Sans 700 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E126-F096-417C-982C-2B9D1A68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Ausbildungsunterlagen.dotx</Template>
  <TotalTime>0</TotalTime>
  <Pages>6</Pages>
  <Words>1592</Words>
  <Characters>10035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Schaller, Marian (HLFS)</dc:creator>
  <cp:lastModifiedBy>Kemper</cp:lastModifiedBy>
  <cp:revision>79</cp:revision>
  <cp:lastPrinted>2020-05-15T14:28:00Z</cp:lastPrinted>
  <dcterms:created xsi:type="dcterms:W3CDTF">2019-06-02T12:45:00Z</dcterms:created>
  <dcterms:modified xsi:type="dcterms:W3CDTF">2020-10-13T12:16:00Z</dcterms:modified>
</cp:coreProperties>
</file>