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573D6" w:rsidRPr="009573D6" w14:paraId="20037932" w14:textId="77777777" w:rsidTr="00576BA8">
        <w:tc>
          <w:tcPr>
            <w:tcW w:w="14034" w:type="dxa"/>
            <w:shd w:val="clear" w:color="auto" w:fill="D9D9D9"/>
          </w:tcPr>
          <w:p w14:paraId="15C41FC5" w14:textId="77777777" w:rsidR="00923D98" w:rsidRPr="009573D6" w:rsidRDefault="00923D98" w:rsidP="00CE6E92">
            <w:pPr>
              <w:spacing w:line="240" w:lineRule="auto"/>
              <w:rPr>
                <w:rFonts w:cs="Arial"/>
                <w:b/>
                <w:sz w:val="24"/>
                <w:szCs w:val="24"/>
              </w:rPr>
            </w:pPr>
            <w:r w:rsidRPr="009573D6">
              <w:rPr>
                <w:rFonts w:cs="Arial"/>
                <w:b/>
                <w:sz w:val="24"/>
                <w:szCs w:val="24"/>
              </w:rPr>
              <w:t>Groblernziel gemäß FwDV 2</w:t>
            </w:r>
          </w:p>
        </w:tc>
      </w:tr>
      <w:tr w:rsidR="00DD4E61" w:rsidRPr="009573D6" w14:paraId="6FE658AA" w14:textId="77777777" w:rsidTr="00576BA8">
        <w:tc>
          <w:tcPr>
            <w:tcW w:w="14034" w:type="dxa"/>
            <w:shd w:val="clear" w:color="auto" w:fill="auto"/>
          </w:tcPr>
          <w:p w14:paraId="404D4895" w14:textId="52C415DA" w:rsidR="004D3EDD" w:rsidRPr="009573D6" w:rsidRDefault="000B3F47" w:rsidP="004D3EDD">
            <w:pPr>
              <w:numPr>
                <w:ilvl w:val="0"/>
                <w:numId w:val="9"/>
              </w:numPr>
              <w:ind w:left="227" w:hanging="227"/>
              <w:rPr>
                <w:rFonts w:cs="Arial"/>
              </w:rPr>
            </w:pPr>
            <w:r w:rsidRPr="009573D6">
              <w:rPr>
                <w:rFonts w:cs="Arial"/>
              </w:rPr>
              <w:t>Die Teilnehmer müssen</w:t>
            </w:r>
            <w:r w:rsidR="004D3EDD" w:rsidRPr="009573D6">
              <w:rPr>
                <w:rFonts w:cs="Arial"/>
              </w:rPr>
              <w:t xml:space="preserve"> </w:t>
            </w:r>
            <w:r w:rsidR="00822BB6">
              <w:rPr>
                <w:rFonts w:cs="Arial"/>
              </w:rPr>
              <w:t>bei der</w:t>
            </w:r>
            <w:r w:rsidR="00DD4E61" w:rsidRPr="009573D6">
              <w:rPr>
                <w:rFonts w:cs="Arial"/>
              </w:rPr>
              <w:t xml:space="preserve"> Wasserförderung </w:t>
            </w:r>
            <w:r w:rsidR="00822BB6">
              <w:rPr>
                <w:rFonts w:cs="Arial"/>
              </w:rPr>
              <w:t xml:space="preserve">über lange Förderstrecken in Truppmannfunktion selbstständig mitwirken </w:t>
            </w:r>
            <w:r w:rsidR="00DD4E61" w:rsidRPr="009573D6">
              <w:rPr>
                <w:rFonts w:cs="Arial"/>
              </w:rPr>
              <w:t>können</w:t>
            </w:r>
            <w:r w:rsidR="004D3EDD" w:rsidRPr="009573D6">
              <w:rPr>
                <w:rFonts w:cs="Arial"/>
              </w:rPr>
              <w:t>.</w:t>
            </w:r>
          </w:p>
        </w:tc>
      </w:tr>
    </w:tbl>
    <w:p w14:paraId="72E4581B" w14:textId="77777777" w:rsidR="00AF3AAB" w:rsidRPr="009573D6" w:rsidRDefault="00AF3AAB" w:rsidP="00923D98">
      <w:pPr>
        <w:spacing w:before="0" w:after="0" w:line="240" w:lineRule="auto"/>
        <w:rPr>
          <w:rFonts w:cs="Arial"/>
          <w:sz w:val="8"/>
          <w:szCs w:val="8"/>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573D6" w:rsidRPr="009573D6" w14:paraId="6AFFB08F" w14:textId="77777777" w:rsidTr="00576BA8">
        <w:tc>
          <w:tcPr>
            <w:tcW w:w="14034" w:type="dxa"/>
            <w:tcBorders>
              <w:bottom w:val="single" w:sz="2" w:space="0" w:color="auto"/>
            </w:tcBorders>
            <w:shd w:val="clear" w:color="auto" w:fill="D9D9D9"/>
          </w:tcPr>
          <w:p w14:paraId="3D1508CF" w14:textId="77777777" w:rsidR="00923D98" w:rsidRPr="009573D6" w:rsidRDefault="00923D98" w:rsidP="00CE6E92">
            <w:pPr>
              <w:spacing w:line="240" w:lineRule="auto"/>
              <w:rPr>
                <w:rFonts w:cs="Arial"/>
                <w:b/>
                <w:sz w:val="24"/>
                <w:szCs w:val="24"/>
              </w:rPr>
            </w:pPr>
            <w:r w:rsidRPr="009573D6">
              <w:rPr>
                <w:rFonts w:cs="Arial"/>
                <w:b/>
                <w:sz w:val="24"/>
                <w:szCs w:val="24"/>
              </w:rPr>
              <w:t>Inhalte gemäß FwDV 2</w:t>
            </w:r>
          </w:p>
        </w:tc>
      </w:tr>
      <w:tr w:rsidR="00DD4E61" w:rsidRPr="009573D6" w14:paraId="268C1EAE" w14:textId="77777777" w:rsidTr="00576BA8">
        <w:tc>
          <w:tcPr>
            <w:tcW w:w="14034" w:type="dxa"/>
            <w:tcBorders>
              <w:bottom w:val="single" w:sz="4" w:space="0" w:color="auto"/>
            </w:tcBorders>
            <w:shd w:val="clear" w:color="auto" w:fill="auto"/>
          </w:tcPr>
          <w:p w14:paraId="5E6279E2" w14:textId="472C3000" w:rsidR="00962308" w:rsidRDefault="00822BB6" w:rsidP="00C939EF">
            <w:pPr>
              <w:numPr>
                <w:ilvl w:val="0"/>
                <w:numId w:val="10"/>
              </w:numPr>
              <w:ind w:left="227" w:hanging="227"/>
              <w:rPr>
                <w:rFonts w:cs="Arial"/>
              </w:rPr>
            </w:pPr>
            <w:r>
              <w:rPr>
                <w:rFonts w:cs="Arial"/>
              </w:rPr>
              <w:t xml:space="preserve">Besonderheiten beim Aufbau von </w:t>
            </w:r>
            <w:r w:rsidR="00A2371A">
              <w:rPr>
                <w:rFonts w:cs="Arial"/>
              </w:rPr>
              <w:t>F</w:t>
            </w:r>
            <w:r>
              <w:rPr>
                <w:rFonts w:cs="Arial"/>
              </w:rPr>
              <w:t>örderstrecken</w:t>
            </w:r>
          </w:p>
          <w:p w14:paraId="6E25431A" w14:textId="3845013A" w:rsidR="00822BB6" w:rsidRPr="009573D6" w:rsidRDefault="00822BB6" w:rsidP="00C939EF">
            <w:pPr>
              <w:numPr>
                <w:ilvl w:val="0"/>
                <w:numId w:val="10"/>
              </w:numPr>
              <w:ind w:left="227" w:hanging="227"/>
              <w:rPr>
                <w:rFonts w:cs="Arial"/>
              </w:rPr>
            </w:pPr>
            <w:r>
              <w:rPr>
                <w:rFonts w:cs="Arial"/>
              </w:rPr>
              <w:t>unter anderem Schlauchüberführungen</w:t>
            </w:r>
          </w:p>
        </w:tc>
      </w:tr>
    </w:tbl>
    <w:p w14:paraId="6881B1C8" w14:textId="77777777" w:rsidR="00923D98" w:rsidRPr="009573D6" w:rsidRDefault="00923D98" w:rsidP="00923D98">
      <w:pPr>
        <w:spacing w:before="0" w:after="0" w:line="240" w:lineRule="auto"/>
        <w:rPr>
          <w:rFonts w:cs="Arial"/>
          <w:sz w:val="8"/>
          <w:szCs w:val="8"/>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573D6" w:rsidRPr="009573D6" w14:paraId="322733A1" w14:textId="77777777" w:rsidTr="00576BA8">
        <w:tc>
          <w:tcPr>
            <w:tcW w:w="14034" w:type="dxa"/>
            <w:tcBorders>
              <w:bottom w:val="single" w:sz="2" w:space="0" w:color="auto"/>
            </w:tcBorders>
            <w:shd w:val="clear" w:color="auto" w:fill="D9D9D9"/>
          </w:tcPr>
          <w:p w14:paraId="528E24D0" w14:textId="77777777" w:rsidR="00923D98" w:rsidRPr="009573D6" w:rsidRDefault="00923D98" w:rsidP="00CE6E92">
            <w:pPr>
              <w:spacing w:line="240" w:lineRule="auto"/>
              <w:rPr>
                <w:rFonts w:cs="Arial"/>
                <w:b/>
                <w:sz w:val="24"/>
                <w:szCs w:val="24"/>
              </w:rPr>
            </w:pPr>
            <w:r w:rsidRPr="009573D6">
              <w:rPr>
                <w:rFonts w:cs="Arial"/>
                <w:b/>
                <w:sz w:val="24"/>
                <w:szCs w:val="24"/>
              </w:rPr>
              <w:t>Lernzielstufen</w:t>
            </w:r>
          </w:p>
        </w:tc>
      </w:tr>
      <w:tr w:rsidR="00DD4E61" w:rsidRPr="009573D6" w14:paraId="2303D995" w14:textId="77777777" w:rsidTr="00576BA8">
        <w:tc>
          <w:tcPr>
            <w:tcW w:w="14034" w:type="dxa"/>
            <w:tcBorders>
              <w:bottom w:val="single" w:sz="4" w:space="0" w:color="auto"/>
            </w:tcBorders>
            <w:shd w:val="clear" w:color="auto" w:fill="auto"/>
          </w:tcPr>
          <w:p w14:paraId="4F664F7A" w14:textId="77777777" w:rsidR="004D3EDD" w:rsidRPr="009573D6" w:rsidRDefault="00962308" w:rsidP="00A1015D">
            <w:pPr>
              <w:numPr>
                <w:ilvl w:val="0"/>
                <w:numId w:val="11"/>
              </w:numPr>
              <w:ind w:left="227" w:hanging="227"/>
              <w:rPr>
                <w:rFonts w:cs="Arial"/>
              </w:rPr>
            </w:pPr>
            <w:r w:rsidRPr="009573D6">
              <w:rPr>
                <w:rFonts w:cs="Arial"/>
              </w:rPr>
              <w:t>LZS 2 (… in der Lage sein, Tätigkeiten selbstständig ausführen können)</w:t>
            </w:r>
            <w:r w:rsidR="004D3EDD" w:rsidRPr="009573D6">
              <w:rPr>
                <w:rFonts w:cs="Arial"/>
              </w:rPr>
              <w:t xml:space="preserve"> </w:t>
            </w:r>
          </w:p>
        </w:tc>
      </w:tr>
    </w:tbl>
    <w:p w14:paraId="65BEEFEF" w14:textId="77777777" w:rsidR="00923D98" w:rsidRPr="009573D6" w:rsidRDefault="00923D98" w:rsidP="00533FDD">
      <w:pPr>
        <w:spacing w:before="0" w:after="0" w:line="240" w:lineRule="auto"/>
        <w:rPr>
          <w:rFonts w:cs="Arial"/>
          <w:sz w:val="8"/>
          <w:szCs w:val="8"/>
        </w:rPr>
      </w:pPr>
      <w:bookmarkStart w:id="0" w:name="_Hlk519019312"/>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573D6" w:rsidRPr="009573D6" w14:paraId="6329E95D" w14:textId="77777777" w:rsidTr="00576BA8">
        <w:tc>
          <w:tcPr>
            <w:tcW w:w="14034" w:type="dxa"/>
            <w:shd w:val="clear" w:color="auto" w:fill="D9D9D9"/>
          </w:tcPr>
          <w:p w14:paraId="6907969D" w14:textId="77777777" w:rsidR="00923D98" w:rsidRPr="009573D6" w:rsidRDefault="00923D98" w:rsidP="00CE6E92">
            <w:pPr>
              <w:spacing w:line="240" w:lineRule="auto"/>
              <w:rPr>
                <w:rFonts w:cs="Arial"/>
                <w:b/>
                <w:sz w:val="24"/>
                <w:szCs w:val="24"/>
              </w:rPr>
            </w:pPr>
            <w:r w:rsidRPr="009573D6">
              <w:rPr>
                <w:rFonts w:cs="Arial"/>
                <w:b/>
                <w:sz w:val="24"/>
                <w:szCs w:val="24"/>
              </w:rPr>
              <w:t>vorgegebener Zeitrahmen</w:t>
            </w:r>
          </w:p>
        </w:tc>
      </w:tr>
      <w:tr w:rsidR="00DD4E61" w:rsidRPr="009573D6" w14:paraId="12E1D372" w14:textId="77777777" w:rsidTr="00576BA8">
        <w:tc>
          <w:tcPr>
            <w:tcW w:w="14034" w:type="dxa"/>
            <w:shd w:val="clear" w:color="auto" w:fill="auto"/>
          </w:tcPr>
          <w:p w14:paraId="59EA76F1" w14:textId="2908A50B" w:rsidR="00923D98" w:rsidRPr="009573D6" w:rsidRDefault="00822BB6" w:rsidP="004D3EDD">
            <w:pPr>
              <w:pStyle w:val="Listenabsatz"/>
              <w:numPr>
                <w:ilvl w:val="0"/>
                <w:numId w:val="20"/>
              </w:numPr>
              <w:spacing w:before="120" w:after="120" w:line="276" w:lineRule="auto"/>
              <w:ind w:left="227" w:hanging="227"/>
              <w:contextualSpacing w:val="0"/>
              <w:rPr>
                <w:rFonts w:cs="Arial"/>
              </w:rPr>
            </w:pPr>
            <w:r>
              <w:rPr>
                <w:rFonts w:cs="Arial"/>
              </w:rPr>
              <w:t>2</w:t>
            </w:r>
            <w:r w:rsidR="00923D98" w:rsidRPr="009573D6">
              <w:rPr>
                <w:rFonts w:cs="Arial"/>
              </w:rPr>
              <w:t xml:space="preserve"> </w:t>
            </w:r>
            <w:r w:rsidR="000C0E5B">
              <w:rPr>
                <w:rFonts w:cs="Arial"/>
              </w:rPr>
              <w:t>S</w:t>
            </w:r>
            <w:r w:rsidR="00923D98" w:rsidRPr="009573D6">
              <w:rPr>
                <w:rFonts w:cs="Arial"/>
              </w:rPr>
              <w:t>tunden</w:t>
            </w:r>
            <w:r>
              <w:rPr>
                <w:rFonts w:cs="Arial"/>
              </w:rPr>
              <w:t xml:space="preserve"> für die zivilschutzbezogene Ausbildung</w:t>
            </w:r>
          </w:p>
        </w:tc>
      </w:tr>
      <w:bookmarkEnd w:id="0"/>
    </w:tbl>
    <w:p w14:paraId="7C79725C" w14:textId="77777777" w:rsidR="00923D98" w:rsidRPr="009573D6" w:rsidRDefault="00923D98" w:rsidP="00533FDD">
      <w:pPr>
        <w:spacing w:before="0" w:after="0" w:line="240" w:lineRule="auto"/>
        <w:rPr>
          <w:rFonts w:cs="Arial"/>
          <w:sz w:val="8"/>
          <w:szCs w:val="8"/>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573D6" w:rsidRPr="009573D6" w14:paraId="5EF8615B" w14:textId="77777777" w:rsidTr="00576BA8">
        <w:tc>
          <w:tcPr>
            <w:tcW w:w="14034" w:type="dxa"/>
            <w:shd w:val="clear" w:color="auto" w:fill="D9D9D9"/>
          </w:tcPr>
          <w:p w14:paraId="5A252B3B" w14:textId="77777777" w:rsidR="00923D98" w:rsidRPr="009573D6" w:rsidRDefault="00923D98" w:rsidP="00CE6E92">
            <w:pPr>
              <w:spacing w:line="240" w:lineRule="auto"/>
              <w:rPr>
                <w:rFonts w:cs="Arial"/>
                <w:b/>
                <w:sz w:val="24"/>
                <w:szCs w:val="24"/>
              </w:rPr>
            </w:pPr>
            <w:r w:rsidRPr="009573D6">
              <w:rPr>
                <w:rFonts w:cs="Arial"/>
                <w:b/>
                <w:sz w:val="24"/>
                <w:szCs w:val="24"/>
              </w:rPr>
              <w:t>empfohlene Unterrichtsmethoden</w:t>
            </w:r>
          </w:p>
        </w:tc>
      </w:tr>
      <w:tr w:rsidR="00DD4E61" w:rsidRPr="009573D6" w14:paraId="1166EB47" w14:textId="77777777" w:rsidTr="00576BA8">
        <w:tc>
          <w:tcPr>
            <w:tcW w:w="14034" w:type="dxa"/>
            <w:shd w:val="clear" w:color="auto" w:fill="auto"/>
          </w:tcPr>
          <w:p w14:paraId="32FF90E8" w14:textId="3E176720" w:rsidR="00962308" w:rsidRPr="009573D6" w:rsidRDefault="00822BB6" w:rsidP="004D3EDD">
            <w:pPr>
              <w:numPr>
                <w:ilvl w:val="0"/>
                <w:numId w:val="15"/>
              </w:numPr>
              <w:ind w:left="227" w:hanging="227"/>
              <w:rPr>
                <w:rFonts w:cs="Arial"/>
              </w:rPr>
            </w:pPr>
            <w:r>
              <w:rPr>
                <w:rFonts w:cs="Arial"/>
              </w:rPr>
              <w:t>Einsatzübungen</w:t>
            </w:r>
          </w:p>
        </w:tc>
      </w:tr>
    </w:tbl>
    <w:p w14:paraId="345CB1D9" w14:textId="3DE8212A" w:rsidR="00DD4E61" w:rsidRDefault="00DD4E61">
      <w:pPr>
        <w:rPr>
          <w:rFonts w:cs="Arial"/>
        </w:rPr>
      </w:pPr>
    </w:p>
    <w:p w14:paraId="0D4D1E94" w14:textId="629AD0D5" w:rsidR="00F37858" w:rsidRDefault="00F37858">
      <w:pPr>
        <w:rPr>
          <w:rFonts w:cs="Arial"/>
        </w:rPr>
      </w:pPr>
    </w:p>
    <w:p w14:paraId="684A56A4" w14:textId="06EAB490" w:rsidR="00F37858" w:rsidRDefault="00F37858">
      <w:pPr>
        <w:rPr>
          <w:rFonts w:cs="Arial"/>
        </w:rPr>
      </w:pPr>
    </w:p>
    <w:p w14:paraId="751DA9C3" w14:textId="0E06998D" w:rsidR="00F37858" w:rsidRDefault="00F37858">
      <w:pPr>
        <w:rPr>
          <w:rFonts w:cs="Arial"/>
        </w:rPr>
      </w:pPr>
    </w:p>
    <w:p w14:paraId="2E3D6581" w14:textId="046BD0F2" w:rsidR="00F37858" w:rsidRDefault="00F37858">
      <w:pPr>
        <w:rPr>
          <w:rFonts w:cs="Arial"/>
        </w:rPr>
      </w:pPr>
    </w:p>
    <w:p w14:paraId="373B878A" w14:textId="01CB98BF" w:rsidR="00F37858" w:rsidRDefault="00F37858">
      <w:pPr>
        <w:rPr>
          <w:rFonts w:cs="Arial"/>
        </w:rPr>
      </w:pPr>
    </w:p>
    <w:p w14:paraId="7AAF822B" w14:textId="77777777" w:rsidR="00F37858" w:rsidRPr="009573D6" w:rsidRDefault="00F37858">
      <w:pPr>
        <w:rPr>
          <w:rFonts w:cs="Arial"/>
        </w:rPr>
      </w:pPr>
      <w:bookmarkStart w:id="1" w:name="_GoBack"/>
      <w:bookmarkEnd w:id="1"/>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35"/>
        <w:gridCol w:w="5529"/>
        <w:gridCol w:w="5670"/>
      </w:tblGrid>
      <w:tr w:rsidR="009573D6" w:rsidRPr="009573D6" w14:paraId="255FF368" w14:textId="77777777" w:rsidTr="00576BA8">
        <w:tc>
          <w:tcPr>
            <w:tcW w:w="14034" w:type="dxa"/>
            <w:gridSpan w:val="3"/>
            <w:tcBorders>
              <w:bottom w:val="nil"/>
            </w:tcBorders>
            <w:shd w:val="clear" w:color="auto" w:fill="D9D9D9"/>
          </w:tcPr>
          <w:p w14:paraId="09693D43" w14:textId="77777777" w:rsidR="00923D98" w:rsidRPr="009573D6" w:rsidRDefault="00923D98" w:rsidP="00CE6E92">
            <w:pPr>
              <w:spacing w:line="240" w:lineRule="auto"/>
              <w:rPr>
                <w:rFonts w:cs="Arial"/>
                <w:b/>
                <w:sz w:val="24"/>
                <w:szCs w:val="24"/>
              </w:rPr>
            </w:pPr>
            <w:r w:rsidRPr="009573D6">
              <w:rPr>
                <w:rFonts w:cs="Arial"/>
                <w:b/>
                <w:sz w:val="24"/>
                <w:szCs w:val="24"/>
              </w:rPr>
              <w:lastRenderedPageBreak/>
              <w:t>Feinlernziele</w:t>
            </w:r>
          </w:p>
        </w:tc>
      </w:tr>
      <w:tr w:rsidR="009573D6" w:rsidRPr="009573D6" w14:paraId="6DAE0C30" w14:textId="77777777" w:rsidTr="006C2858">
        <w:tc>
          <w:tcPr>
            <w:tcW w:w="2835" w:type="dxa"/>
            <w:tcBorders>
              <w:top w:val="nil"/>
              <w:bottom w:val="single" w:sz="4" w:space="0" w:color="auto"/>
            </w:tcBorders>
            <w:shd w:val="clear" w:color="auto" w:fill="D9D9D9"/>
          </w:tcPr>
          <w:p w14:paraId="6D099BDE" w14:textId="77777777" w:rsidR="00576BA8" w:rsidRPr="009573D6" w:rsidRDefault="00576BA8" w:rsidP="0073608E">
            <w:pPr>
              <w:spacing w:before="0" w:line="240" w:lineRule="auto"/>
              <w:rPr>
                <w:rFonts w:cs="Arial"/>
                <w:b/>
                <w:sz w:val="24"/>
                <w:szCs w:val="24"/>
              </w:rPr>
            </w:pPr>
            <w:r w:rsidRPr="009573D6">
              <w:rPr>
                <w:rFonts w:cs="Arial"/>
                <w:b/>
                <w:sz w:val="24"/>
                <w:szCs w:val="24"/>
              </w:rPr>
              <w:t>Inhalte</w:t>
            </w:r>
          </w:p>
        </w:tc>
        <w:tc>
          <w:tcPr>
            <w:tcW w:w="5529" w:type="dxa"/>
            <w:tcBorders>
              <w:top w:val="nil"/>
              <w:bottom w:val="single" w:sz="4" w:space="0" w:color="auto"/>
            </w:tcBorders>
            <w:shd w:val="clear" w:color="auto" w:fill="D9D9D9"/>
          </w:tcPr>
          <w:p w14:paraId="24AD919B" w14:textId="53618D08" w:rsidR="00576BA8" w:rsidRPr="009573D6" w:rsidRDefault="000B3F47" w:rsidP="0073608E">
            <w:pPr>
              <w:spacing w:before="0" w:line="240" w:lineRule="auto"/>
              <w:rPr>
                <w:rFonts w:cs="Arial"/>
                <w:b/>
                <w:sz w:val="24"/>
                <w:szCs w:val="24"/>
              </w:rPr>
            </w:pPr>
            <w:r w:rsidRPr="009573D6">
              <w:rPr>
                <w:rFonts w:cs="Arial"/>
                <w:b/>
                <w:sz w:val="24"/>
                <w:szCs w:val="24"/>
              </w:rPr>
              <w:t>Die Teilnehmer müssen</w:t>
            </w:r>
          </w:p>
        </w:tc>
        <w:tc>
          <w:tcPr>
            <w:tcW w:w="5670" w:type="dxa"/>
            <w:tcBorders>
              <w:top w:val="nil"/>
              <w:bottom w:val="single" w:sz="4" w:space="0" w:color="auto"/>
            </w:tcBorders>
            <w:shd w:val="clear" w:color="auto" w:fill="D9D9D9"/>
          </w:tcPr>
          <w:p w14:paraId="31B7A7D3" w14:textId="77777777" w:rsidR="00576BA8" w:rsidRPr="009573D6" w:rsidRDefault="00576BA8" w:rsidP="0073608E">
            <w:pPr>
              <w:spacing w:before="0" w:line="240" w:lineRule="auto"/>
              <w:rPr>
                <w:rFonts w:cs="Arial"/>
                <w:b/>
                <w:sz w:val="24"/>
                <w:szCs w:val="24"/>
              </w:rPr>
            </w:pPr>
            <w:r w:rsidRPr="009573D6">
              <w:rPr>
                <w:rFonts w:cs="Arial"/>
                <w:b/>
                <w:sz w:val="24"/>
                <w:szCs w:val="24"/>
              </w:rPr>
              <w:t>Hinweise</w:t>
            </w:r>
          </w:p>
        </w:tc>
      </w:tr>
      <w:tr w:rsidR="00F37858" w:rsidRPr="00F37858" w14:paraId="3AC1F249" w14:textId="77777777" w:rsidTr="0050485D">
        <w:trPr>
          <w:trHeight w:val="132"/>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436795E" w14:textId="741F01C3" w:rsidR="0050485D" w:rsidRPr="00F37858" w:rsidRDefault="0050485D" w:rsidP="00F37858">
            <w:pPr>
              <w:rPr>
                <w:rFonts w:cs="Arial"/>
              </w:rPr>
            </w:pPr>
            <w:r w:rsidRPr="00F37858">
              <w:rPr>
                <w:rFonts w:eastAsia="ArialMT" w:cs="Arial"/>
              </w:rPr>
              <w:t>Wasserförderung über eine lange Förderstrecke</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8DB0F8B" w14:textId="3EAD2333" w:rsidR="0050485D" w:rsidRPr="00F37858" w:rsidRDefault="0050485D" w:rsidP="00F37858">
            <w:pPr>
              <w:numPr>
                <w:ilvl w:val="0"/>
                <w:numId w:val="13"/>
              </w:numPr>
              <w:ind w:left="227" w:right="-57" w:hanging="227"/>
              <w:rPr>
                <w:rFonts w:cs="Arial"/>
              </w:rPr>
            </w:pPr>
            <w:r w:rsidRPr="00F37858">
              <w:rPr>
                <w:rFonts w:eastAsia="ArialMT" w:cs="Arial"/>
              </w:rPr>
              <w:t xml:space="preserve">die </w:t>
            </w:r>
            <w:r w:rsidR="00F37858">
              <w:rPr>
                <w:rFonts w:eastAsia="ArialMT" w:cs="Arial"/>
              </w:rPr>
              <w:t>Einsatztätigkeiten</w:t>
            </w:r>
            <w:r w:rsidRPr="00F37858">
              <w:rPr>
                <w:rFonts w:eastAsia="ArialMT" w:cs="Arial"/>
              </w:rPr>
              <w:t xml:space="preserve"> </w:t>
            </w:r>
            <w:r w:rsidR="00A2371A">
              <w:rPr>
                <w:rFonts w:eastAsia="ArialMT" w:cs="Arial"/>
              </w:rPr>
              <w:t>in der Funktion als Truppmann</w:t>
            </w:r>
            <w:r w:rsidRPr="00F37858">
              <w:rPr>
                <w:rFonts w:eastAsia="ArialMT" w:cs="Arial"/>
              </w:rPr>
              <w:t xml:space="preserve"> bei der Wasserförderung über eine lange Förderstrecke </w:t>
            </w:r>
            <w:r w:rsidR="00F37858" w:rsidRPr="00F37858">
              <w:rPr>
                <w:rFonts w:eastAsia="ArialMT" w:cs="Arial"/>
              </w:rPr>
              <w:t xml:space="preserve">selbstständig </w:t>
            </w:r>
            <w:r w:rsidR="00A2371A">
              <w:rPr>
                <w:rFonts w:eastAsia="ArialMT" w:cs="Arial"/>
              </w:rPr>
              <w:t>aus</w:t>
            </w:r>
            <w:r w:rsidR="00F37858" w:rsidRPr="00F37858">
              <w:rPr>
                <w:rFonts w:eastAsia="ArialMT" w:cs="Arial"/>
              </w:rPr>
              <w:t>führen</w:t>
            </w:r>
            <w:r w:rsidRPr="00F37858">
              <w:rPr>
                <w:rFonts w:eastAsia="ArialMT" w:cs="Arial"/>
              </w:rPr>
              <w:t xml:space="preserve"> können</w:t>
            </w:r>
            <w:r w:rsidR="00F37858" w:rsidRPr="00F37858">
              <w:rPr>
                <w:rFonts w:eastAsia="ArialMT" w:cs="Arial"/>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354C83" w14:textId="5FF26F4C" w:rsidR="00F37858" w:rsidRDefault="00507BE0" w:rsidP="00F37858">
            <w:pPr>
              <w:numPr>
                <w:ilvl w:val="0"/>
                <w:numId w:val="14"/>
              </w:numPr>
              <w:ind w:left="227" w:right="-57" w:hanging="227"/>
              <w:rPr>
                <w:rFonts w:cs="Arial"/>
              </w:rPr>
            </w:pPr>
            <w:r>
              <w:rPr>
                <w:rFonts w:cs="Arial"/>
              </w:rPr>
              <w:t>Verlegen der Schlauchleitungen</w:t>
            </w:r>
          </w:p>
          <w:p w14:paraId="1C973943" w14:textId="77777777" w:rsidR="00B35CC8" w:rsidRDefault="00B35CC8" w:rsidP="00F37858">
            <w:pPr>
              <w:numPr>
                <w:ilvl w:val="0"/>
                <w:numId w:val="14"/>
              </w:numPr>
              <w:ind w:left="227" w:right="-57" w:hanging="227"/>
              <w:rPr>
                <w:rFonts w:cs="Arial"/>
              </w:rPr>
            </w:pPr>
            <w:r>
              <w:rPr>
                <w:rFonts w:cs="Arial"/>
              </w:rPr>
              <w:t>Aufbau von Schlauchüberführungen</w:t>
            </w:r>
          </w:p>
          <w:p w14:paraId="72A4B144" w14:textId="529E43AE" w:rsidR="002F1614" w:rsidRPr="00F37858" w:rsidRDefault="002F1614" w:rsidP="00F37858">
            <w:pPr>
              <w:numPr>
                <w:ilvl w:val="0"/>
                <w:numId w:val="14"/>
              </w:numPr>
              <w:ind w:left="227" w:right="-57" w:hanging="227"/>
              <w:rPr>
                <w:rFonts w:cs="Arial"/>
              </w:rPr>
            </w:pPr>
            <w:r>
              <w:rPr>
                <w:rFonts w:cs="Arial"/>
              </w:rPr>
              <w:t>Vermeiden von Druckstößen</w:t>
            </w:r>
          </w:p>
          <w:p w14:paraId="14EDF462" w14:textId="77777777" w:rsidR="00507BE0" w:rsidRDefault="00507BE0" w:rsidP="00F37858">
            <w:pPr>
              <w:numPr>
                <w:ilvl w:val="0"/>
                <w:numId w:val="14"/>
              </w:numPr>
              <w:ind w:left="227" w:right="-57" w:hanging="227"/>
              <w:rPr>
                <w:rFonts w:cs="Arial"/>
              </w:rPr>
            </w:pPr>
            <w:r>
              <w:rPr>
                <w:rFonts w:cs="Arial"/>
              </w:rPr>
              <w:t>Sicherung der Förderstrecke</w:t>
            </w:r>
          </w:p>
          <w:p w14:paraId="36F04633" w14:textId="38566A4A" w:rsidR="0050485D" w:rsidRPr="00F37858" w:rsidRDefault="00507BE0" w:rsidP="00F37858">
            <w:pPr>
              <w:numPr>
                <w:ilvl w:val="0"/>
                <w:numId w:val="14"/>
              </w:numPr>
              <w:ind w:left="227" w:right="-57" w:hanging="227"/>
              <w:rPr>
                <w:rFonts w:cs="Arial"/>
              </w:rPr>
            </w:pPr>
            <w:r>
              <w:rPr>
                <w:rFonts w:cs="Arial"/>
              </w:rPr>
              <w:t>Abbau der Förderstrecke</w:t>
            </w:r>
            <w:r w:rsidR="00FF17BA" w:rsidRPr="00F37858">
              <w:rPr>
                <w:rFonts w:cs="Arial"/>
              </w:rPr>
              <w:t xml:space="preserve"> </w:t>
            </w:r>
          </w:p>
        </w:tc>
      </w:tr>
    </w:tbl>
    <w:p w14:paraId="47C16DFB" w14:textId="77777777" w:rsidR="00E137B0" w:rsidRPr="009573D6" w:rsidRDefault="00E137B0" w:rsidP="00FF17BA">
      <w:pPr>
        <w:spacing w:before="0" w:after="0" w:line="240" w:lineRule="auto"/>
        <w:rPr>
          <w:rFonts w:cs="Arial"/>
          <w:sz w:val="16"/>
          <w:szCs w:val="16"/>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573D6" w:rsidRPr="009573D6" w14:paraId="71112B99" w14:textId="77777777" w:rsidTr="00926513">
        <w:tc>
          <w:tcPr>
            <w:tcW w:w="14034" w:type="dxa"/>
            <w:shd w:val="clear" w:color="auto" w:fill="D9D9D9"/>
          </w:tcPr>
          <w:p w14:paraId="62A50DD9" w14:textId="77777777" w:rsidR="00923D98" w:rsidRPr="009573D6" w:rsidRDefault="00923D98" w:rsidP="0073608E">
            <w:pPr>
              <w:spacing w:line="240" w:lineRule="auto"/>
              <w:rPr>
                <w:rFonts w:cs="Arial"/>
                <w:b/>
                <w:sz w:val="24"/>
                <w:szCs w:val="24"/>
              </w:rPr>
            </w:pPr>
            <w:r w:rsidRPr="009573D6">
              <w:rPr>
                <w:rFonts w:cs="Arial"/>
                <w:b/>
                <w:sz w:val="24"/>
                <w:szCs w:val="24"/>
              </w:rPr>
              <w:t>Abschluss</w:t>
            </w:r>
          </w:p>
        </w:tc>
      </w:tr>
      <w:tr w:rsidR="00DD4E61" w:rsidRPr="009573D6" w14:paraId="14BAB45B" w14:textId="77777777" w:rsidTr="00926513">
        <w:tc>
          <w:tcPr>
            <w:tcW w:w="14034" w:type="dxa"/>
            <w:shd w:val="clear" w:color="auto" w:fill="auto"/>
          </w:tcPr>
          <w:p w14:paraId="3AC290C2" w14:textId="77777777" w:rsidR="007F3815" w:rsidRPr="009573D6" w:rsidRDefault="00923D98" w:rsidP="00F37858">
            <w:pPr>
              <w:numPr>
                <w:ilvl w:val="0"/>
                <w:numId w:val="15"/>
              </w:numPr>
              <w:ind w:left="227" w:right="-57" w:hanging="227"/>
              <w:rPr>
                <w:rFonts w:cs="Arial"/>
              </w:rPr>
            </w:pPr>
            <w:r w:rsidRPr="009573D6">
              <w:rPr>
                <w:rFonts w:cs="Arial"/>
              </w:rPr>
              <w:t>Zusammenfassung</w:t>
            </w:r>
          </w:p>
          <w:p w14:paraId="553825D6" w14:textId="77777777" w:rsidR="007F3815" w:rsidRPr="009573D6" w:rsidRDefault="00923D98" w:rsidP="00F37858">
            <w:pPr>
              <w:numPr>
                <w:ilvl w:val="0"/>
                <w:numId w:val="15"/>
              </w:numPr>
              <w:ind w:left="227" w:right="-57" w:hanging="227"/>
              <w:rPr>
                <w:rFonts w:cs="Arial"/>
              </w:rPr>
            </w:pPr>
            <w:r w:rsidRPr="009573D6">
              <w:rPr>
                <w:rFonts w:cs="Arial"/>
              </w:rPr>
              <w:t>Erfolgskontrolle</w:t>
            </w:r>
          </w:p>
          <w:p w14:paraId="1E6E9E46" w14:textId="78189A54" w:rsidR="00DD4E61" w:rsidRPr="009573D6" w:rsidRDefault="00923D98" w:rsidP="00F37858">
            <w:pPr>
              <w:numPr>
                <w:ilvl w:val="0"/>
                <w:numId w:val="15"/>
              </w:numPr>
              <w:ind w:left="227" w:right="-57" w:hanging="227"/>
              <w:rPr>
                <w:rFonts w:cs="Arial"/>
              </w:rPr>
            </w:pPr>
            <w:r w:rsidRPr="009573D6">
              <w:rPr>
                <w:rFonts w:cs="Arial"/>
              </w:rPr>
              <w:t>Beantwortung von Fragen</w:t>
            </w:r>
          </w:p>
        </w:tc>
      </w:tr>
    </w:tbl>
    <w:p w14:paraId="6B079E48" w14:textId="1FC2E9B1" w:rsidR="00822BB6" w:rsidRPr="000B4CE7" w:rsidRDefault="00822BB6" w:rsidP="000B4CE7">
      <w:pPr>
        <w:rPr>
          <w:rFonts w:cs="Arial"/>
        </w:rPr>
      </w:pPr>
    </w:p>
    <w:p w14:paraId="138BEA2B" w14:textId="79A3364E" w:rsidR="00F37858" w:rsidRPr="000B4CE7" w:rsidRDefault="00F37858" w:rsidP="000B4CE7">
      <w:pPr>
        <w:rPr>
          <w:rFonts w:cs="Arial"/>
        </w:rPr>
      </w:pPr>
    </w:p>
    <w:p w14:paraId="05674181" w14:textId="6548AC61" w:rsidR="00F37858" w:rsidRPr="000B4CE7" w:rsidRDefault="00F37858" w:rsidP="000B4CE7">
      <w:pPr>
        <w:rPr>
          <w:rFonts w:cs="Arial"/>
        </w:rPr>
      </w:pPr>
    </w:p>
    <w:p w14:paraId="300A001F" w14:textId="0AB37AE9" w:rsidR="00F37858" w:rsidRPr="000B4CE7" w:rsidRDefault="00F37858" w:rsidP="000B4CE7">
      <w:pPr>
        <w:rPr>
          <w:rFonts w:cs="Arial"/>
        </w:rPr>
      </w:pPr>
    </w:p>
    <w:p w14:paraId="227EE15D" w14:textId="78986068" w:rsidR="00F37858" w:rsidRPr="000B4CE7" w:rsidRDefault="00F37858" w:rsidP="000B4CE7">
      <w:pPr>
        <w:rPr>
          <w:rFonts w:cs="Arial"/>
        </w:rPr>
      </w:pPr>
    </w:p>
    <w:p w14:paraId="08B77BC2" w14:textId="02136C44" w:rsidR="00F37858" w:rsidRPr="000B4CE7" w:rsidRDefault="00F37858" w:rsidP="000B4CE7">
      <w:pPr>
        <w:rPr>
          <w:rFonts w:cs="Arial"/>
        </w:rPr>
      </w:pPr>
    </w:p>
    <w:p w14:paraId="3E2D1551" w14:textId="62978923" w:rsidR="00F37858" w:rsidRPr="000B4CE7" w:rsidRDefault="00F37858" w:rsidP="000B4CE7">
      <w:pPr>
        <w:rPr>
          <w:rFonts w:cs="Arial"/>
        </w:rPr>
      </w:pPr>
    </w:p>
    <w:p w14:paraId="6A74E3D8" w14:textId="2155D766" w:rsidR="00F37858" w:rsidRPr="000B4CE7" w:rsidRDefault="00F37858" w:rsidP="000B4CE7">
      <w:pPr>
        <w:rPr>
          <w:rFonts w:cs="Arial"/>
        </w:rPr>
      </w:pPr>
    </w:p>
    <w:p w14:paraId="7535162E" w14:textId="10A0D069" w:rsidR="00F37858" w:rsidRPr="000B4CE7" w:rsidRDefault="00F37858" w:rsidP="000B4CE7">
      <w:pPr>
        <w:rPr>
          <w:rFonts w:cs="Arial"/>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573D6" w:rsidRPr="009573D6" w14:paraId="55168DD1" w14:textId="77777777" w:rsidTr="00926513">
        <w:tc>
          <w:tcPr>
            <w:tcW w:w="14034" w:type="dxa"/>
            <w:shd w:val="clear" w:color="auto" w:fill="D9D9D9"/>
          </w:tcPr>
          <w:p w14:paraId="46EEE010" w14:textId="77777777" w:rsidR="00923D98" w:rsidRPr="009573D6" w:rsidRDefault="00923D98" w:rsidP="0073608E">
            <w:pPr>
              <w:spacing w:line="240" w:lineRule="auto"/>
              <w:rPr>
                <w:rFonts w:cs="Arial"/>
                <w:b/>
                <w:sz w:val="24"/>
                <w:szCs w:val="24"/>
              </w:rPr>
            </w:pPr>
            <w:r w:rsidRPr="009573D6">
              <w:rPr>
                <w:rFonts w:cs="Arial"/>
                <w:b/>
                <w:sz w:val="24"/>
                <w:szCs w:val="24"/>
              </w:rPr>
              <w:lastRenderedPageBreak/>
              <w:t>Hinweise</w:t>
            </w:r>
          </w:p>
        </w:tc>
      </w:tr>
      <w:tr w:rsidR="00822BB6" w:rsidRPr="009C27A2" w14:paraId="69BC2896" w14:textId="77777777" w:rsidTr="0083550D">
        <w:trPr>
          <w:trHeight w:val="49"/>
        </w:trPr>
        <w:tc>
          <w:tcPr>
            <w:tcW w:w="14034" w:type="dxa"/>
            <w:shd w:val="clear" w:color="auto" w:fill="auto"/>
          </w:tcPr>
          <w:p w14:paraId="22A68376" w14:textId="7EAA073D" w:rsidR="00F37858" w:rsidRPr="00F37858" w:rsidRDefault="00F37858" w:rsidP="00B35CC8">
            <w:pPr>
              <w:numPr>
                <w:ilvl w:val="0"/>
                <w:numId w:val="15"/>
              </w:numPr>
              <w:ind w:left="227" w:hanging="227"/>
              <w:rPr>
                <w:rFonts w:asciiTheme="minorHAnsi" w:hAnsiTheme="minorHAnsi" w:cstheme="minorHAnsi"/>
              </w:rPr>
            </w:pPr>
            <w:r w:rsidRPr="00F37858">
              <w:rPr>
                <w:rFonts w:asciiTheme="minorHAnsi" w:hAnsiTheme="minorHAnsi" w:cstheme="minorHAnsi"/>
              </w:rPr>
              <w:t xml:space="preserve">Die zu dieser Ausbildungseinheit erstellte Lehrunterlage </w:t>
            </w:r>
            <w:r w:rsidR="00B35CC8">
              <w:rPr>
                <w:rFonts w:asciiTheme="minorHAnsi" w:hAnsiTheme="minorHAnsi" w:cstheme="minorHAnsi"/>
              </w:rPr>
              <w:t>sowie</w:t>
            </w:r>
            <w:r w:rsidRPr="00F37858">
              <w:rPr>
                <w:rFonts w:asciiTheme="minorHAnsi" w:hAnsiTheme="minorHAnsi" w:cstheme="minorHAnsi"/>
              </w:rPr>
              <w:t xml:space="preserve"> die dazugehörenden Folienvorlagen </w:t>
            </w:r>
            <w:r w:rsidR="00B35CC8">
              <w:rPr>
                <w:rFonts w:asciiTheme="minorHAnsi" w:hAnsiTheme="minorHAnsi" w:cstheme="minorHAnsi"/>
              </w:rPr>
              <w:t xml:space="preserve">für einen theoretischen Unterricht </w:t>
            </w:r>
            <w:r w:rsidRPr="00F37858">
              <w:rPr>
                <w:rFonts w:asciiTheme="minorHAnsi" w:hAnsiTheme="minorHAnsi" w:cstheme="minorHAnsi"/>
              </w:rPr>
              <w:t>dienen nur einer gegebenenfalls vorgesehenen Einleitung zum Thema beziehungsweise für gegebenenfalls notwendige ergänzende Erläuterungen. Die Lehrunterlage und die dazugehörenden Folienvorlagen können auch abschnittsweise verwendet oder durch Einbeziehung örtlicher Besonderheiten ergänzt werden.</w:t>
            </w:r>
          </w:p>
          <w:p w14:paraId="51D867BF" w14:textId="3DF245BA" w:rsidR="00822BB6" w:rsidRPr="00F37858" w:rsidRDefault="00822BB6" w:rsidP="00B35CC8">
            <w:pPr>
              <w:numPr>
                <w:ilvl w:val="0"/>
                <w:numId w:val="15"/>
              </w:numPr>
              <w:ind w:left="227" w:hanging="227"/>
              <w:rPr>
                <w:rFonts w:asciiTheme="minorHAnsi" w:hAnsiTheme="minorHAnsi" w:cstheme="minorHAnsi"/>
              </w:rPr>
            </w:pPr>
            <w:r w:rsidRPr="00F37858">
              <w:rPr>
                <w:rFonts w:asciiTheme="minorHAnsi" w:hAnsiTheme="minorHAnsi" w:cstheme="minorHAnsi"/>
              </w:rPr>
              <w:t xml:space="preserve">In den Einsatzübungen sollen von den Teilnehmern die Kenntnisse </w:t>
            </w:r>
            <w:r w:rsidR="00F37858" w:rsidRPr="00F37858">
              <w:rPr>
                <w:rFonts w:asciiTheme="minorHAnsi" w:hAnsiTheme="minorHAnsi" w:cstheme="minorHAnsi"/>
              </w:rPr>
              <w:t xml:space="preserve">über den Aufbau einer Förderstrecke </w:t>
            </w:r>
            <w:r w:rsidRPr="00F37858">
              <w:rPr>
                <w:rFonts w:asciiTheme="minorHAnsi" w:hAnsiTheme="minorHAnsi" w:cstheme="minorHAnsi"/>
              </w:rPr>
              <w:t xml:space="preserve">unter möglichst realistischen Bedingungen angewendet werden. Dabei stehen neben </w:t>
            </w:r>
            <w:r w:rsidR="00A2371A">
              <w:rPr>
                <w:rFonts w:asciiTheme="minorHAnsi" w:hAnsiTheme="minorHAnsi" w:cstheme="minorHAnsi"/>
              </w:rPr>
              <w:t>den erworbenen</w:t>
            </w:r>
            <w:r w:rsidRPr="00F37858">
              <w:rPr>
                <w:rFonts w:asciiTheme="minorHAnsi" w:hAnsiTheme="minorHAnsi" w:cstheme="minorHAnsi"/>
              </w:rPr>
              <w:t xml:space="preserve"> Kenntnisse</w:t>
            </w:r>
            <w:r w:rsidR="00F37858" w:rsidRPr="00F37858">
              <w:rPr>
                <w:rFonts w:asciiTheme="minorHAnsi" w:hAnsiTheme="minorHAnsi" w:cstheme="minorHAnsi"/>
              </w:rPr>
              <w:t>n</w:t>
            </w:r>
            <w:r w:rsidRPr="00F37858">
              <w:rPr>
                <w:rFonts w:asciiTheme="minorHAnsi" w:hAnsiTheme="minorHAnsi" w:cstheme="minorHAnsi"/>
              </w:rPr>
              <w:t xml:space="preserve"> vor allem die gemeinsame Arbeit </w:t>
            </w:r>
            <w:r w:rsidR="00A2371A">
              <w:rPr>
                <w:rFonts w:asciiTheme="minorHAnsi" w:hAnsiTheme="minorHAnsi" w:cstheme="minorHAnsi"/>
              </w:rPr>
              <w:t xml:space="preserve">mehrerer taktischer Einheiten und </w:t>
            </w:r>
            <w:r w:rsidRPr="00F37858">
              <w:rPr>
                <w:rFonts w:asciiTheme="minorHAnsi" w:hAnsiTheme="minorHAnsi" w:cstheme="minorHAnsi"/>
              </w:rPr>
              <w:t xml:space="preserve">die Wahrnehmung der unterschiedlichen Funktionen innerhalb von taktischen Einheiten </w:t>
            </w:r>
            <w:r w:rsidR="00F37858" w:rsidRPr="00F37858">
              <w:rPr>
                <w:rFonts w:asciiTheme="minorHAnsi" w:hAnsiTheme="minorHAnsi" w:cstheme="minorHAnsi"/>
              </w:rPr>
              <w:t xml:space="preserve">(Staffel / Gruppe) </w:t>
            </w:r>
            <w:r w:rsidRPr="00F37858">
              <w:rPr>
                <w:rFonts w:asciiTheme="minorHAnsi" w:hAnsiTheme="minorHAnsi" w:cstheme="minorHAnsi"/>
              </w:rPr>
              <w:t>im Vordergrund.</w:t>
            </w:r>
          </w:p>
          <w:p w14:paraId="0509E8F7" w14:textId="23990960" w:rsidR="00822BB6" w:rsidRPr="00F37858" w:rsidRDefault="00822BB6" w:rsidP="00B35CC8">
            <w:pPr>
              <w:numPr>
                <w:ilvl w:val="0"/>
                <w:numId w:val="15"/>
              </w:numPr>
              <w:ind w:left="227" w:hanging="227"/>
              <w:rPr>
                <w:rFonts w:asciiTheme="minorHAnsi" w:hAnsiTheme="minorHAnsi" w:cstheme="minorHAnsi"/>
              </w:rPr>
            </w:pPr>
            <w:r w:rsidRPr="00F37858">
              <w:rPr>
                <w:rFonts w:cs="Arial"/>
              </w:rPr>
              <w:t xml:space="preserve">Die für die </w:t>
            </w:r>
            <w:r w:rsidR="00F37858" w:rsidRPr="00F37858">
              <w:rPr>
                <w:rFonts w:cs="Arial"/>
              </w:rPr>
              <w:t>Einsatzübung</w:t>
            </w:r>
            <w:r w:rsidRPr="00F37858">
              <w:rPr>
                <w:rFonts w:cs="Arial"/>
              </w:rPr>
              <w:t xml:space="preserve"> erstellte Lehrunterlage beschränkt sich </w:t>
            </w:r>
            <w:r w:rsidR="00F37858" w:rsidRPr="00F37858">
              <w:rPr>
                <w:rFonts w:cs="Arial"/>
              </w:rPr>
              <w:t xml:space="preserve">auf den </w:t>
            </w:r>
            <w:r w:rsidR="00A2371A">
              <w:rPr>
                <w:rFonts w:cs="Arial"/>
              </w:rPr>
              <w:t xml:space="preserve">geordneten </w:t>
            </w:r>
            <w:r w:rsidR="00F37858" w:rsidRPr="00F37858">
              <w:rPr>
                <w:rFonts w:cs="Arial"/>
              </w:rPr>
              <w:t xml:space="preserve">Aufbau einer </w:t>
            </w:r>
            <w:r w:rsidR="00A2371A">
              <w:rPr>
                <w:rFonts w:cs="Arial"/>
              </w:rPr>
              <w:t xml:space="preserve">langen </w:t>
            </w:r>
            <w:r w:rsidR="00F37858" w:rsidRPr="00F37858">
              <w:rPr>
                <w:rFonts w:cs="Arial"/>
              </w:rPr>
              <w:t>Förderstrecke</w:t>
            </w:r>
            <w:r w:rsidRPr="00F37858">
              <w:rPr>
                <w:rFonts w:asciiTheme="minorHAnsi" w:hAnsiTheme="minorHAnsi" w:cstheme="minorHAnsi"/>
              </w:rPr>
              <w:t>. Weitere Festlegungen liegen im Ermessen der jeweiligen Ausbilder, unter Berücksichtigung der Zielgruppe und jeweiligen örtlicher Besonderheiten.</w:t>
            </w:r>
          </w:p>
          <w:p w14:paraId="683AFDB5" w14:textId="77777777" w:rsidR="00822BB6" w:rsidRPr="00F37858" w:rsidRDefault="00822BB6" w:rsidP="00B35CC8">
            <w:pPr>
              <w:numPr>
                <w:ilvl w:val="0"/>
                <w:numId w:val="15"/>
              </w:numPr>
              <w:ind w:left="227" w:hanging="227"/>
              <w:rPr>
                <w:rFonts w:asciiTheme="minorHAnsi" w:hAnsiTheme="minorHAnsi" w:cstheme="minorHAnsi"/>
              </w:rPr>
            </w:pPr>
            <w:r w:rsidRPr="00F37858">
              <w:rPr>
                <w:rFonts w:asciiTheme="minorHAnsi" w:hAnsiTheme="minorHAnsi" w:cstheme="minorHAnsi"/>
              </w:rPr>
              <w:t>Die Lernunterlage stellt eine Zusammenfassung der Lehrinhalte dieser Ausbildungseinheit dar und soll zur Steigerung des Lernerfolges beitragen. Sie gibt den Teilnehmern die Möglichkeit, sich jederzeit einen Überblick über die vermittelten Lehrinhalte zu verschaffen.</w:t>
            </w:r>
          </w:p>
          <w:p w14:paraId="0E9BC8AD" w14:textId="77777777" w:rsidR="00822BB6" w:rsidRPr="00F37858" w:rsidRDefault="00822BB6" w:rsidP="00B35CC8">
            <w:pPr>
              <w:numPr>
                <w:ilvl w:val="0"/>
                <w:numId w:val="15"/>
              </w:numPr>
              <w:ind w:left="227" w:hanging="227"/>
              <w:rPr>
                <w:rFonts w:asciiTheme="minorHAnsi" w:hAnsiTheme="minorHAnsi" w:cstheme="minorHAnsi"/>
              </w:rPr>
            </w:pPr>
            <w:r w:rsidRPr="00F37858">
              <w:rPr>
                <w:rFonts w:asciiTheme="minorHAnsi" w:hAnsiTheme="minorHAnsi" w:cstheme="minorHAnsi"/>
              </w:rPr>
              <w:t xml:space="preserve">Das Aufgabenblatt enthält Testfragen zu dieser Ausbildungseinheit und ermöglicht so eine Selbstkontrolle durch die Teilnehmer. </w:t>
            </w:r>
          </w:p>
          <w:p w14:paraId="096E5B95" w14:textId="2C4B9FB9" w:rsidR="00822BB6" w:rsidRPr="00F37858" w:rsidRDefault="00822BB6" w:rsidP="00B35CC8">
            <w:pPr>
              <w:numPr>
                <w:ilvl w:val="0"/>
                <w:numId w:val="15"/>
              </w:numPr>
              <w:ind w:left="227" w:hanging="227"/>
              <w:rPr>
                <w:rFonts w:asciiTheme="minorHAnsi" w:hAnsiTheme="minorHAnsi" w:cstheme="minorHAnsi"/>
              </w:rPr>
            </w:pPr>
            <w:r w:rsidRPr="00F37858">
              <w:rPr>
                <w:rFonts w:cs="Arial"/>
              </w:rPr>
              <w:t xml:space="preserve">Darüber hinaus können </w:t>
            </w:r>
            <w:r w:rsidR="00632305">
              <w:rPr>
                <w:rFonts w:cs="Arial"/>
              </w:rPr>
              <w:t xml:space="preserve">die </w:t>
            </w:r>
            <w:r w:rsidRPr="00F37858">
              <w:rPr>
                <w:rFonts w:cs="Arial"/>
              </w:rPr>
              <w:t>Testfragen des Aufgabenblattes auch für den Leistungsnachweis (schriftliche Prüfung) verwendet werden.</w:t>
            </w:r>
          </w:p>
        </w:tc>
      </w:tr>
    </w:tbl>
    <w:p w14:paraId="6F196B17" w14:textId="77777777" w:rsidR="00822BB6" w:rsidRPr="009573D6" w:rsidRDefault="00822BB6" w:rsidP="00CA5113">
      <w:pPr>
        <w:rPr>
          <w:rFonts w:cs="Arial"/>
        </w:rPr>
      </w:pPr>
    </w:p>
    <w:sectPr w:rsidR="00822BB6" w:rsidRPr="009573D6" w:rsidSect="00576BA8">
      <w:headerReference w:type="default" r:id="rId8"/>
      <w:footerReference w:type="default" r:id="rId9"/>
      <w:pgSz w:w="16838" w:h="11906" w:orient="landscape"/>
      <w:pgMar w:top="1418" w:right="1418" w:bottom="1134"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3B7CB" w14:textId="77777777" w:rsidR="00C4211E" w:rsidRDefault="00C4211E" w:rsidP="008A6940">
      <w:pPr>
        <w:spacing w:before="0" w:after="0" w:line="240" w:lineRule="auto"/>
      </w:pPr>
      <w:r>
        <w:separator/>
      </w:r>
    </w:p>
  </w:endnote>
  <w:endnote w:type="continuationSeparator" w:id="0">
    <w:p w14:paraId="216F9919" w14:textId="77777777" w:rsidR="00C4211E" w:rsidRDefault="00C4211E"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9CC3" w14:textId="47408D88" w:rsidR="00312EE3" w:rsidRPr="004800AE" w:rsidRDefault="00312EE3" w:rsidP="00312EE3">
    <w:pPr>
      <w:pStyle w:val="Fuzeile"/>
      <w:spacing w:before="120"/>
      <w:rPr>
        <w:rFonts w:cs="Arial"/>
        <w:sz w:val="18"/>
        <w:szCs w:val="18"/>
      </w:rPr>
    </w:pPr>
    <w:r w:rsidRPr="00EE5AD3">
      <w:rPr>
        <w:rStyle w:val="IntensivesZitatZchn"/>
        <w:noProof/>
        <w:lang w:eastAsia="de-DE"/>
      </w:rPr>
      <mc:AlternateContent>
        <mc:Choice Requires="wps">
          <w:drawing>
            <wp:anchor distT="0" distB="0" distL="114300" distR="114300" simplePos="0" relativeHeight="251659264" behindDoc="0" locked="0" layoutInCell="1" allowOverlap="1" wp14:anchorId="73EF6BAC" wp14:editId="46FD8FBC">
              <wp:simplePos x="0" y="0"/>
              <wp:positionH relativeFrom="column">
                <wp:posOffset>13726</wp:posOffset>
              </wp:positionH>
              <wp:positionV relativeFrom="paragraph">
                <wp:posOffset>-10306</wp:posOffset>
              </wp:positionV>
              <wp:extent cx="9032028" cy="0"/>
              <wp:effectExtent l="0" t="0" r="17145"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BF985" id="_x0000_t32" coordsize="21600,21600" o:spt="32" o:oned="t" path="m,l21600,21600e" filled="f">
              <v:path arrowok="t" fillok="f" o:connecttype="none"/>
              <o:lock v:ext="edit" shapetype="t"/>
            </v:shapetype>
            <v:shape id="Gerade Verbindung mit Pfeil 5" o:spid="_x0000_s1026" type="#_x0000_t32" style="position:absolute;margin-left:1.1pt;margin-top:-.8pt;width:71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"/>
          </w:pict>
        </mc:Fallback>
      </mc:AlternateContent>
    </w:r>
    <w:r w:rsidRPr="00EE5AD3">
      <w:rPr>
        <w:rFonts w:cs="Arial"/>
        <w:noProof/>
        <w:sz w:val="18"/>
        <w:szCs w:val="18"/>
        <w:lang w:eastAsia="de-DE"/>
      </w:rPr>
      <mc:AlternateContent>
        <mc:Choice Requires="wps">
          <w:drawing>
            <wp:anchor distT="0" distB="0" distL="114300" distR="114300" simplePos="0" relativeHeight="251657216" behindDoc="0" locked="0" layoutInCell="1" allowOverlap="1" wp14:anchorId="54D242C2" wp14:editId="087FFC96">
              <wp:simplePos x="0" y="0"/>
              <wp:positionH relativeFrom="column">
                <wp:posOffset>2921293</wp:posOffset>
              </wp:positionH>
              <wp:positionV relativeFrom="paragraph">
                <wp:posOffset>231042</wp:posOffset>
              </wp:positionV>
              <wp:extent cx="3059723" cy="246185"/>
              <wp:effectExtent l="0" t="0" r="762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723" cy="246185"/>
                      </a:xfrm>
                      <a:prstGeom prst="rect">
                        <a:avLst/>
                      </a:prstGeom>
                      <a:solidFill>
                        <a:srgbClr val="FFFFFF"/>
                      </a:solidFill>
                      <a:ln w="9525">
                        <a:noFill/>
                        <a:miter lim="800000"/>
                        <a:headEnd/>
                        <a:tailEnd/>
                      </a:ln>
                    </wps:spPr>
                    <wps:txbx>
                      <w:txbxContent>
                        <w:p w14:paraId="4314AFA4" w14:textId="2AC2AEF1" w:rsidR="00312EE3" w:rsidRPr="00325046" w:rsidRDefault="00990021" w:rsidP="00312EE3">
                          <w:pPr>
                            <w:pStyle w:val="IntensivesZitat"/>
                            <w:ind w:right="0"/>
                            <w:jc w:val="center"/>
                          </w:pPr>
                          <w:r>
                            <w:t xml:space="preserve">Kapitel </w:t>
                          </w:r>
                          <w:r w:rsidR="00822BB6">
                            <w:t>11</w:t>
                          </w:r>
                          <w:r w:rsidR="00312EE3" w:rsidRPr="00325046">
                            <w:t>.</w:t>
                          </w:r>
                          <w:r w:rsidR="00312EE3">
                            <w:t xml:space="preserve">1 </w:t>
                          </w:r>
                          <w:r w:rsidR="00806CEF">
                            <w:t xml:space="preserve">- </w:t>
                          </w:r>
                          <w:r w:rsidR="00312EE3">
                            <w:t>Einleitung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242C2" id="_x0000_t202" coordsize="21600,21600" o:spt="202" path="m,l,21600r21600,l21600,xe">
              <v:stroke joinstyle="miter"/>
              <v:path gradientshapeok="t" o:connecttype="rect"/>
            </v:shapetype>
            <v:shape id="Textfeld 2" o:spid="_x0000_s1026" type="#_x0000_t202" style="position:absolute;margin-left:230pt;margin-top:18.2pt;width:240.9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" stroked="f">
              <v:textbox>
                <w:txbxContent>
                  <w:p w14:paraId="4314AFA4" w14:textId="2AC2AEF1" w:rsidR="00312EE3" w:rsidRPr="00325046" w:rsidRDefault="00990021" w:rsidP="00312EE3">
                    <w:pPr>
                      <w:pStyle w:val="IntensivesZitat"/>
                      <w:ind w:right="0"/>
                      <w:jc w:val="center"/>
                    </w:pPr>
                    <w:r>
                      <w:t xml:space="preserve">Kapitel </w:t>
                    </w:r>
                    <w:r w:rsidR="00822BB6">
                      <w:t>11</w:t>
                    </w:r>
                    <w:r w:rsidR="00312EE3" w:rsidRPr="00325046">
                      <w:t>.</w:t>
                    </w:r>
                    <w:r w:rsidR="00312EE3">
                      <w:t xml:space="preserve">1 </w:t>
                    </w:r>
                    <w:r w:rsidR="00806CEF">
                      <w:t xml:space="preserve">- </w:t>
                    </w:r>
                    <w:r w:rsidR="00312EE3">
                      <w:t>Einleitung</w:t>
                    </w:r>
                  </w:p>
                </w:txbxContent>
              </v:textbox>
            </v:shape>
          </w:pict>
        </mc:Fallback>
      </mc:AlternateContent>
    </w:r>
    <w:r w:rsidR="00B35CC8">
      <w:rPr>
        <w:rStyle w:val="IntensivesZitatZchn"/>
        <w:noProof/>
        <w:lang w:eastAsia="de-DE"/>
      </w:rPr>
      <w:t>1</w:t>
    </w:r>
    <w:r w:rsidR="00632305">
      <w:rPr>
        <w:rStyle w:val="IntensivesZitatZchn"/>
        <w:noProof/>
        <w:lang w:eastAsia="de-DE"/>
      </w:rPr>
      <w:t>2</w:t>
    </w:r>
    <w:r w:rsidR="00B45F5F" w:rsidRPr="00EE5AD3">
      <w:rPr>
        <w:rStyle w:val="IntensivesZitatZchn"/>
        <w:noProof/>
        <w:lang w:eastAsia="de-DE"/>
      </w:rPr>
      <w:t>/</w:t>
    </w:r>
    <w:r w:rsidRPr="00EE5AD3">
      <w:rPr>
        <w:rStyle w:val="IntensivesZitatZchn"/>
      </w:rPr>
      <w:t>20</w:t>
    </w:r>
    <w:r w:rsidR="000B3F47">
      <w:rPr>
        <w:rStyle w:val="IntensivesZitatZchn"/>
      </w:rPr>
      <w:t>2</w:t>
    </w:r>
    <w:r w:rsidR="0050485D">
      <w:rPr>
        <w:rStyle w:val="IntensivesZitatZchn"/>
      </w:rPr>
      <w:t>1</w:t>
    </w:r>
    <w:r w:rsidRPr="00EE5AD3">
      <w:rPr>
        <w:rFonts w:cs="Arial"/>
        <w:sz w:val="18"/>
        <w:szCs w:val="18"/>
      </w:rPr>
      <w:ptab w:relativeTo="margin" w:alignment="center" w:leader="none"/>
    </w:r>
    <w:r w:rsidR="007C3F59">
      <w:rPr>
        <w:rStyle w:val="IntensivesZitatZchn"/>
      </w:rPr>
      <w:t>Ausbildungsl</w:t>
    </w:r>
    <w:r w:rsidRPr="00EE5AD3">
      <w:rPr>
        <w:rStyle w:val="IntensivesZitatZchn"/>
      </w:rPr>
      <w:t xml:space="preserve">eitfaden </w:t>
    </w:r>
    <w:r w:rsidR="00822BB6">
      <w:rPr>
        <w:rStyle w:val="IntensivesZitatZchn"/>
      </w:rPr>
      <w:t>Truppausbildung</w:t>
    </w:r>
    <w:r>
      <w:rPr>
        <w:rStyle w:val="IntensivesZitatZchn"/>
      </w:rPr>
      <w:t xml:space="preserve"> - </w:t>
    </w:r>
    <w:r w:rsidR="00822BB6">
      <w:rPr>
        <w:rStyle w:val="IntensivesZitatZchn"/>
      </w:rPr>
      <w:t>Truppmannausbildung Teil 2</w:t>
    </w:r>
    <w:r w:rsidRPr="006E2C74">
      <w:rPr>
        <w:rStyle w:val="IntensivesZitatZchn"/>
      </w:rPr>
      <w:t xml:space="preserve"> </w:t>
    </w:r>
    <w:r w:rsidRPr="00915CDA">
      <w:rPr>
        <w:rFonts w:cs="Arial"/>
        <w:sz w:val="18"/>
        <w:szCs w:val="18"/>
      </w:rPr>
      <w:ptab w:relativeTo="margin" w:alignment="right" w:leader="none"/>
    </w:r>
    <w:r w:rsidR="00F81456">
      <w:rPr>
        <w:rFonts w:cs="Arial"/>
        <w:sz w:val="18"/>
        <w:szCs w:val="18"/>
      </w:rPr>
      <w:t>-</w:t>
    </w:r>
    <w:r w:rsidRPr="006E2C74">
      <w:rPr>
        <w:rStyle w:val="IntensivesZitatZchn"/>
      </w:rPr>
      <w:fldChar w:fldCharType="begin"/>
    </w:r>
    <w:r w:rsidRPr="006E2C74">
      <w:rPr>
        <w:rStyle w:val="IntensivesZitatZchn"/>
      </w:rPr>
      <w:instrText>PAGE   \* MERGEFORMAT</w:instrText>
    </w:r>
    <w:r w:rsidRPr="006E2C74">
      <w:rPr>
        <w:rStyle w:val="IntensivesZitatZchn"/>
      </w:rPr>
      <w:fldChar w:fldCharType="separate"/>
    </w:r>
    <w:r w:rsidR="00990021">
      <w:rPr>
        <w:rStyle w:val="IntensivesZitatZchn"/>
        <w:noProof/>
      </w:rPr>
      <w:t>1</w:t>
    </w:r>
    <w:r w:rsidRPr="006E2C74">
      <w:rPr>
        <w:rStyle w:val="IntensivesZitatZchn"/>
      </w:rPr>
      <w:fldChar w:fldCharType="end"/>
    </w:r>
    <w:r w:rsidR="00F81456">
      <w:rPr>
        <w:rStyle w:val="IntensivesZitatZch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6C293" w14:textId="77777777" w:rsidR="00C4211E" w:rsidRDefault="00C4211E" w:rsidP="008A6940">
      <w:pPr>
        <w:spacing w:before="0" w:after="0" w:line="240" w:lineRule="auto"/>
      </w:pPr>
      <w:r>
        <w:separator/>
      </w:r>
    </w:p>
  </w:footnote>
  <w:footnote w:type="continuationSeparator" w:id="0">
    <w:p w14:paraId="098D517B" w14:textId="77777777" w:rsidR="00C4211E" w:rsidRDefault="00C4211E"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C18F7" w14:textId="77777777" w:rsidR="008A6940" w:rsidRDefault="008A6940" w:rsidP="00576BA8">
    <w:pPr>
      <w:pStyle w:val="VorlageKopfzeile"/>
      <w:tabs>
        <w:tab w:val="clear" w:pos="4536"/>
        <w:tab w:val="clear" w:pos="9072"/>
        <w:tab w:val="left" w:pos="12748"/>
      </w:tabs>
    </w:pPr>
    <w:r>
      <w:rPr>
        <w:b w:val="0"/>
        <w:noProof/>
        <w:sz w:val="32"/>
        <w:szCs w:val="32"/>
      </w:rPr>
      <mc:AlternateContent>
        <mc:Choice Requires="wps">
          <w:drawing>
            <wp:anchor distT="0" distB="0" distL="114300" distR="114300" simplePos="0" relativeHeight="251656192" behindDoc="0" locked="0" layoutInCell="1" allowOverlap="1" wp14:anchorId="3229BD5D" wp14:editId="06525628">
              <wp:simplePos x="0" y="0"/>
              <wp:positionH relativeFrom="column">
                <wp:posOffset>-93198</wp:posOffset>
              </wp:positionH>
              <wp:positionV relativeFrom="paragraph">
                <wp:posOffset>278130</wp:posOffset>
              </wp:positionV>
              <wp:extent cx="9068928" cy="0"/>
              <wp:effectExtent l="0" t="0" r="18415"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4FB0" id="_x0000_t32" coordsize="21600,21600" o:spt="32" o:oned="t" path="m,l21600,21600e" filled="f">
              <v:path arrowok="t" fillok="f" o:connecttype="none"/>
              <o:lock v:ext="edit" shapetype="t"/>
            </v:shapetype>
            <v:shape id="Gerade Verbindung mit Pfeil 3" o:spid="_x0000_s1026" type="#_x0000_t32" style="position:absolute;margin-left:-7.35pt;margin-top:21.9pt;width:714.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"/>
          </w:pict>
        </mc:Fallback>
      </mc:AlternateContent>
    </w:r>
    <w:r w:rsidRPr="00AE06B7">
      <w:rPr>
        <w:noProof/>
      </w:rPr>
      <w:drawing>
        <wp:anchor distT="0" distB="0" distL="114300" distR="114300" simplePos="0" relativeHeight="251658240" behindDoc="1" locked="1" layoutInCell="1" allowOverlap="1" wp14:anchorId="1FBFE6F1" wp14:editId="4253C10B">
          <wp:simplePos x="0" y="0"/>
          <wp:positionH relativeFrom="column">
            <wp:posOffset>7129780</wp:posOffset>
          </wp:positionH>
          <wp:positionV relativeFrom="topMargin">
            <wp:posOffset>58420</wp:posOffset>
          </wp:positionV>
          <wp:extent cx="1769745" cy="663575"/>
          <wp:effectExtent l="0" t="0" r="1905" b="3175"/>
          <wp:wrapTight wrapText="bothSides">
            <wp:wrapPolygon edited="0">
              <wp:start x="0" y="0"/>
              <wp:lineTo x="0" y="21083"/>
              <wp:lineTo x="21391" y="21083"/>
              <wp:lineTo x="21391" y="0"/>
              <wp:lineTo x="0" y="0"/>
            </wp:wrapPolygon>
          </wp:wrapTight>
          <wp:docPr id="4"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76974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D4E61">
      <w:t>Wasserförderung</w:t>
    </w:r>
    <w:r w:rsidR="00576BA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AE4"/>
    <w:multiLevelType w:val="hybridMultilevel"/>
    <w:tmpl w:val="1076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706A3"/>
    <w:multiLevelType w:val="hybridMultilevel"/>
    <w:tmpl w:val="88942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543D58"/>
    <w:multiLevelType w:val="hybridMultilevel"/>
    <w:tmpl w:val="23585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83483"/>
    <w:multiLevelType w:val="hybridMultilevel"/>
    <w:tmpl w:val="A6FED43A"/>
    <w:lvl w:ilvl="0" w:tplc="54EEBB6E">
      <w:start w:val="1"/>
      <w:numFmt w:val="decimal"/>
      <w:lvlText w:val="%1."/>
      <w:lvlJc w:val="left"/>
      <w:pPr>
        <w:ind w:left="7590" w:hanging="360"/>
      </w:p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abstractNum w:abstractNumId="4" w15:restartNumberingAfterBreak="0">
    <w:nsid w:val="0DEB2689"/>
    <w:multiLevelType w:val="hybridMultilevel"/>
    <w:tmpl w:val="17020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9717A"/>
    <w:multiLevelType w:val="hybridMultilevel"/>
    <w:tmpl w:val="6BAAE5F8"/>
    <w:lvl w:ilvl="0" w:tplc="42C29A84">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661E69"/>
    <w:multiLevelType w:val="hybridMultilevel"/>
    <w:tmpl w:val="CE869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6C1427"/>
    <w:multiLevelType w:val="hybridMultilevel"/>
    <w:tmpl w:val="840E9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E63D27"/>
    <w:multiLevelType w:val="hybridMultilevel"/>
    <w:tmpl w:val="94086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DB41E1"/>
    <w:multiLevelType w:val="hybridMultilevel"/>
    <w:tmpl w:val="3098A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217D92"/>
    <w:multiLevelType w:val="hybridMultilevel"/>
    <w:tmpl w:val="160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2F26F8"/>
    <w:multiLevelType w:val="hybridMultilevel"/>
    <w:tmpl w:val="5DB07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2E57C4"/>
    <w:multiLevelType w:val="multilevel"/>
    <w:tmpl w:val="7848D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1465F5"/>
    <w:multiLevelType w:val="hybridMultilevel"/>
    <w:tmpl w:val="8910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0E5F47"/>
    <w:multiLevelType w:val="hybridMultilevel"/>
    <w:tmpl w:val="F3ACD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CE1FA1"/>
    <w:multiLevelType w:val="hybridMultilevel"/>
    <w:tmpl w:val="BA4A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2F7450"/>
    <w:multiLevelType w:val="hybridMultilevel"/>
    <w:tmpl w:val="C0BEE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18" w15:restartNumberingAfterBreak="0">
    <w:nsid w:val="4DC12450"/>
    <w:multiLevelType w:val="hybridMultilevel"/>
    <w:tmpl w:val="83DAD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F06480"/>
    <w:multiLevelType w:val="hybridMultilevel"/>
    <w:tmpl w:val="AB64A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E06434"/>
    <w:multiLevelType w:val="hybridMultilevel"/>
    <w:tmpl w:val="9C12E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8B5466"/>
    <w:multiLevelType w:val="hybridMultilevel"/>
    <w:tmpl w:val="1F068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481D0B"/>
    <w:multiLevelType w:val="hybridMultilevel"/>
    <w:tmpl w:val="45EE4ADC"/>
    <w:lvl w:ilvl="0" w:tplc="9AFE819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F97B39"/>
    <w:multiLevelType w:val="hybridMultilevel"/>
    <w:tmpl w:val="0D749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
  </w:num>
  <w:num w:numId="4">
    <w:abstractNumId w:val="22"/>
  </w:num>
  <w:num w:numId="5">
    <w:abstractNumId w:val="5"/>
  </w:num>
  <w:num w:numId="6">
    <w:abstractNumId w:val="12"/>
  </w:num>
  <w:num w:numId="7">
    <w:abstractNumId w:val="0"/>
  </w:num>
  <w:num w:numId="8">
    <w:abstractNumId w:val="13"/>
  </w:num>
  <w:num w:numId="9">
    <w:abstractNumId w:val="21"/>
  </w:num>
  <w:num w:numId="10">
    <w:abstractNumId w:val="6"/>
  </w:num>
  <w:num w:numId="11">
    <w:abstractNumId w:val="23"/>
  </w:num>
  <w:num w:numId="12">
    <w:abstractNumId w:val="7"/>
  </w:num>
  <w:num w:numId="13">
    <w:abstractNumId w:val="20"/>
  </w:num>
  <w:num w:numId="14">
    <w:abstractNumId w:val="14"/>
  </w:num>
  <w:num w:numId="15">
    <w:abstractNumId w:val="8"/>
  </w:num>
  <w:num w:numId="16">
    <w:abstractNumId w:val="2"/>
  </w:num>
  <w:num w:numId="17">
    <w:abstractNumId w:val="9"/>
  </w:num>
  <w:num w:numId="18">
    <w:abstractNumId w:val="4"/>
  </w:num>
  <w:num w:numId="19">
    <w:abstractNumId w:val="10"/>
  </w:num>
  <w:num w:numId="20">
    <w:abstractNumId w:val="19"/>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F0"/>
    <w:rsid w:val="00000DB0"/>
    <w:rsid w:val="00002B15"/>
    <w:rsid w:val="000041FE"/>
    <w:rsid w:val="00015279"/>
    <w:rsid w:val="00017CDF"/>
    <w:rsid w:val="00035F97"/>
    <w:rsid w:val="00052891"/>
    <w:rsid w:val="00055CA1"/>
    <w:rsid w:val="000A6567"/>
    <w:rsid w:val="000B11C7"/>
    <w:rsid w:val="000B3F47"/>
    <w:rsid w:val="000B4CE7"/>
    <w:rsid w:val="000C0E5B"/>
    <w:rsid w:val="000C1C8A"/>
    <w:rsid w:val="000E14D3"/>
    <w:rsid w:val="00126F1A"/>
    <w:rsid w:val="0013523F"/>
    <w:rsid w:val="00166EFC"/>
    <w:rsid w:val="00185212"/>
    <w:rsid w:val="00197AB6"/>
    <w:rsid w:val="001A0E1D"/>
    <w:rsid w:val="001A5B38"/>
    <w:rsid w:val="001B578A"/>
    <w:rsid w:val="001B5AEC"/>
    <w:rsid w:val="001C3501"/>
    <w:rsid w:val="001C4A93"/>
    <w:rsid w:val="002027DA"/>
    <w:rsid w:val="00216C02"/>
    <w:rsid w:val="002206AB"/>
    <w:rsid w:val="00230F63"/>
    <w:rsid w:val="00244B73"/>
    <w:rsid w:val="002A1592"/>
    <w:rsid w:val="002C762E"/>
    <w:rsid w:val="002D5A47"/>
    <w:rsid w:val="002E7646"/>
    <w:rsid w:val="002F1614"/>
    <w:rsid w:val="00306701"/>
    <w:rsid w:val="00306CFE"/>
    <w:rsid w:val="00312EE3"/>
    <w:rsid w:val="00332B76"/>
    <w:rsid w:val="0033681A"/>
    <w:rsid w:val="00375667"/>
    <w:rsid w:val="003A6F96"/>
    <w:rsid w:val="003C1F4D"/>
    <w:rsid w:val="003E0D30"/>
    <w:rsid w:val="003E3019"/>
    <w:rsid w:val="003F40BD"/>
    <w:rsid w:val="0041070D"/>
    <w:rsid w:val="00411E81"/>
    <w:rsid w:val="004150B8"/>
    <w:rsid w:val="00474C37"/>
    <w:rsid w:val="00487354"/>
    <w:rsid w:val="004936EF"/>
    <w:rsid w:val="004A61EE"/>
    <w:rsid w:val="004D35B1"/>
    <w:rsid w:val="004D3EDD"/>
    <w:rsid w:val="004D3F7E"/>
    <w:rsid w:val="004D621D"/>
    <w:rsid w:val="004E3530"/>
    <w:rsid w:val="004E7BF0"/>
    <w:rsid w:val="005008BE"/>
    <w:rsid w:val="00501FE8"/>
    <w:rsid w:val="0050485D"/>
    <w:rsid w:val="00504D11"/>
    <w:rsid w:val="00507BE0"/>
    <w:rsid w:val="00512FE7"/>
    <w:rsid w:val="00533FDD"/>
    <w:rsid w:val="00562885"/>
    <w:rsid w:val="005748DE"/>
    <w:rsid w:val="00576BA8"/>
    <w:rsid w:val="005A0566"/>
    <w:rsid w:val="005A248F"/>
    <w:rsid w:val="005C2988"/>
    <w:rsid w:val="005D63DF"/>
    <w:rsid w:val="005F0307"/>
    <w:rsid w:val="005F0B4D"/>
    <w:rsid w:val="006050F3"/>
    <w:rsid w:val="00612612"/>
    <w:rsid w:val="00623478"/>
    <w:rsid w:val="00632305"/>
    <w:rsid w:val="00636F3C"/>
    <w:rsid w:val="00670D51"/>
    <w:rsid w:val="006738C6"/>
    <w:rsid w:val="00693998"/>
    <w:rsid w:val="006C2858"/>
    <w:rsid w:val="006D75A2"/>
    <w:rsid w:val="006E2C74"/>
    <w:rsid w:val="006E3E18"/>
    <w:rsid w:val="006E6B8F"/>
    <w:rsid w:val="006F1BBF"/>
    <w:rsid w:val="0073608E"/>
    <w:rsid w:val="007712A4"/>
    <w:rsid w:val="00775C2B"/>
    <w:rsid w:val="00780438"/>
    <w:rsid w:val="007967E4"/>
    <w:rsid w:val="007A0BAA"/>
    <w:rsid w:val="007B41A3"/>
    <w:rsid w:val="007C3F59"/>
    <w:rsid w:val="007D4864"/>
    <w:rsid w:val="007E62DE"/>
    <w:rsid w:val="007F3815"/>
    <w:rsid w:val="007F7A2C"/>
    <w:rsid w:val="00806CEF"/>
    <w:rsid w:val="00810303"/>
    <w:rsid w:val="00812D3A"/>
    <w:rsid w:val="00822BB6"/>
    <w:rsid w:val="00825FCE"/>
    <w:rsid w:val="00856332"/>
    <w:rsid w:val="008A5631"/>
    <w:rsid w:val="008A6940"/>
    <w:rsid w:val="008D13B1"/>
    <w:rsid w:val="009208D2"/>
    <w:rsid w:val="00923D98"/>
    <w:rsid w:val="00926513"/>
    <w:rsid w:val="009275F8"/>
    <w:rsid w:val="009447D4"/>
    <w:rsid w:val="009573D6"/>
    <w:rsid w:val="00962308"/>
    <w:rsid w:val="00976AD0"/>
    <w:rsid w:val="00990021"/>
    <w:rsid w:val="00992B22"/>
    <w:rsid w:val="00995CE1"/>
    <w:rsid w:val="009A653E"/>
    <w:rsid w:val="009C5912"/>
    <w:rsid w:val="009D3223"/>
    <w:rsid w:val="009D66CC"/>
    <w:rsid w:val="00A010CD"/>
    <w:rsid w:val="00A1015D"/>
    <w:rsid w:val="00A1396C"/>
    <w:rsid w:val="00A21240"/>
    <w:rsid w:val="00A2371A"/>
    <w:rsid w:val="00A34B70"/>
    <w:rsid w:val="00A40B48"/>
    <w:rsid w:val="00A40E77"/>
    <w:rsid w:val="00A94C34"/>
    <w:rsid w:val="00AA304A"/>
    <w:rsid w:val="00AE6B70"/>
    <w:rsid w:val="00AF3AAB"/>
    <w:rsid w:val="00AF6709"/>
    <w:rsid w:val="00B1663D"/>
    <w:rsid w:val="00B252F0"/>
    <w:rsid w:val="00B30529"/>
    <w:rsid w:val="00B35CC8"/>
    <w:rsid w:val="00B459F9"/>
    <w:rsid w:val="00B45F5F"/>
    <w:rsid w:val="00B47572"/>
    <w:rsid w:val="00B62157"/>
    <w:rsid w:val="00B720AB"/>
    <w:rsid w:val="00BA274B"/>
    <w:rsid w:val="00BB37F1"/>
    <w:rsid w:val="00BB3BEF"/>
    <w:rsid w:val="00BC17AF"/>
    <w:rsid w:val="00C31083"/>
    <w:rsid w:val="00C31742"/>
    <w:rsid w:val="00C4211E"/>
    <w:rsid w:val="00C53970"/>
    <w:rsid w:val="00C55404"/>
    <w:rsid w:val="00C764AC"/>
    <w:rsid w:val="00C77B1C"/>
    <w:rsid w:val="00C9289A"/>
    <w:rsid w:val="00C939EF"/>
    <w:rsid w:val="00CA5113"/>
    <w:rsid w:val="00CA78F7"/>
    <w:rsid w:val="00CC2CFB"/>
    <w:rsid w:val="00CE39C6"/>
    <w:rsid w:val="00CE6E92"/>
    <w:rsid w:val="00CE727A"/>
    <w:rsid w:val="00CF40DF"/>
    <w:rsid w:val="00D03D58"/>
    <w:rsid w:val="00D255A6"/>
    <w:rsid w:val="00D26A31"/>
    <w:rsid w:val="00D45590"/>
    <w:rsid w:val="00D902EB"/>
    <w:rsid w:val="00D90542"/>
    <w:rsid w:val="00DA24F6"/>
    <w:rsid w:val="00DD4E61"/>
    <w:rsid w:val="00E137B0"/>
    <w:rsid w:val="00E57207"/>
    <w:rsid w:val="00E62A80"/>
    <w:rsid w:val="00E92BBB"/>
    <w:rsid w:val="00E968FF"/>
    <w:rsid w:val="00EB75A9"/>
    <w:rsid w:val="00ED2F91"/>
    <w:rsid w:val="00EE107E"/>
    <w:rsid w:val="00EE5AD3"/>
    <w:rsid w:val="00F17F56"/>
    <w:rsid w:val="00F20B1E"/>
    <w:rsid w:val="00F303A5"/>
    <w:rsid w:val="00F33444"/>
    <w:rsid w:val="00F37858"/>
    <w:rsid w:val="00F4520F"/>
    <w:rsid w:val="00F46BA7"/>
    <w:rsid w:val="00F573C4"/>
    <w:rsid w:val="00F72D70"/>
    <w:rsid w:val="00F81456"/>
    <w:rsid w:val="00F815BA"/>
    <w:rsid w:val="00F917D6"/>
    <w:rsid w:val="00FC1236"/>
    <w:rsid w:val="00FC49E7"/>
    <w:rsid w:val="00FF1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E5011"/>
  <w15:docId w15:val="{3726F2BA-570D-44F0-B7F4-F102D824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2"/>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uiPriority w:val="5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customStyle="1" w:styleId="Default">
    <w:name w:val="Default"/>
    <w:rsid w:val="00923D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9D5D-5564-4DF1-AA99-AEAEEF98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Template>
  <TotalTime>0</TotalTime>
  <Pages>3</Pages>
  <Words>351</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Wenzel, Christoph (HLFS)</cp:lastModifiedBy>
  <cp:revision>50</cp:revision>
  <cp:lastPrinted>2021-06-06T17:59:00Z</cp:lastPrinted>
  <dcterms:created xsi:type="dcterms:W3CDTF">2019-06-10T12:26:00Z</dcterms:created>
  <dcterms:modified xsi:type="dcterms:W3CDTF">2022-03-11T16:29:00Z</dcterms:modified>
</cp:coreProperties>
</file>